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D7779" w14:textId="77777777" w:rsidR="00D61520" w:rsidRPr="00D61520" w:rsidRDefault="00D61520" w:rsidP="00D61520">
      <w:pPr>
        <w:shd w:val="clear" w:color="auto" w:fill="F4F4F4"/>
        <w:spacing w:before="100" w:beforeAutospacing="1" w:after="180" w:line="240" w:lineRule="auto"/>
        <w:outlineLvl w:val="0"/>
        <w:rPr>
          <w:rFonts w:ascii="Helvetica" w:eastAsia="Times New Roman" w:hAnsi="Helvetica" w:cs="Helvetica"/>
          <w:color w:val="181818"/>
          <w:kern w:val="36"/>
          <w:sz w:val="51"/>
          <w:szCs w:val="51"/>
          <w:lang w:eastAsia="fr-CA"/>
        </w:rPr>
      </w:pPr>
      <w:r w:rsidRPr="00D61520">
        <w:rPr>
          <w:rFonts w:ascii="Helvetica" w:eastAsia="Times New Roman" w:hAnsi="Helvetica" w:cs="Helvetica"/>
          <w:color w:val="181818"/>
          <w:kern w:val="36"/>
          <w:sz w:val="51"/>
          <w:szCs w:val="51"/>
          <w:lang w:eastAsia="fr-CA"/>
        </w:rPr>
        <w:t>Comment A&amp;W a appris à ne pas surestimer l’intelligence de ses clients</w:t>
      </w:r>
    </w:p>
    <w:p w14:paraId="6FED24D0" w14:textId="77777777" w:rsidR="00D61520" w:rsidRPr="00D61520" w:rsidRDefault="00D61520" w:rsidP="00D61520">
      <w:pPr>
        <w:shd w:val="clear" w:color="auto" w:fill="F4F4F4"/>
        <w:spacing w:after="270" w:line="336" w:lineRule="auto"/>
        <w:outlineLvl w:val="1"/>
        <w:rPr>
          <w:rFonts w:ascii="Arial" w:eastAsia="Times New Roman" w:hAnsi="Arial" w:cs="Arial"/>
          <w:color w:val="565656"/>
          <w:sz w:val="24"/>
          <w:szCs w:val="24"/>
          <w:lang w:eastAsia="fr-CA"/>
        </w:rPr>
      </w:pPr>
      <w:r w:rsidRPr="00D61520">
        <w:rPr>
          <w:rFonts w:ascii="Arial" w:eastAsia="Times New Roman" w:hAnsi="Arial" w:cs="Arial"/>
          <w:color w:val="565656"/>
          <w:sz w:val="24"/>
          <w:szCs w:val="24"/>
          <w:lang w:eastAsia="fr-CA"/>
        </w:rPr>
        <w:t>L’un des échecs les plus marquants des Américains en matière d’arithmétique renvoie aux enseignes de restauration rapide McDonald’s et A&amp;W.</w:t>
      </w:r>
    </w:p>
    <w:p w14:paraId="77AA20D1" w14:textId="77777777" w:rsidR="00D61520" w:rsidRPr="00D61520" w:rsidRDefault="00D61520" w:rsidP="00D61520">
      <w:pPr>
        <w:shd w:val="clear" w:color="auto" w:fill="F4F4F4"/>
        <w:spacing w:before="100" w:beforeAutospacing="1" w:after="45" w:line="240" w:lineRule="auto"/>
        <w:outlineLvl w:val="4"/>
        <w:rPr>
          <w:rFonts w:ascii="Helvetica" w:eastAsia="Times New Roman" w:hAnsi="Helvetica" w:cs="Helvetica"/>
          <w:color w:val="181818"/>
          <w:sz w:val="24"/>
          <w:szCs w:val="24"/>
          <w:lang w:val="en" w:eastAsia="fr-CA"/>
        </w:rPr>
      </w:pPr>
      <w:r w:rsidRPr="00D61520">
        <w:rPr>
          <w:rFonts w:ascii="Helvetica" w:eastAsia="Times New Roman" w:hAnsi="Helvetica" w:cs="Helvetica"/>
          <w:color w:val="181818"/>
          <w:sz w:val="24"/>
          <w:szCs w:val="24"/>
          <w:lang w:val="en" w:eastAsia="fr-CA"/>
        </w:rPr>
        <w:t xml:space="preserve">5 août. 2014 par </w:t>
      </w:r>
      <w:hyperlink r:id="rId4" w:tooltip="Articles par Vincent Destouches" w:history="1">
        <w:r w:rsidRPr="00D61520">
          <w:rPr>
            <w:rFonts w:ascii="Helvetica" w:eastAsia="Times New Roman" w:hAnsi="Helvetica" w:cs="Helvetica"/>
            <w:color w:val="E30613"/>
            <w:sz w:val="24"/>
            <w:szCs w:val="24"/>
            <w:lang w:val="en" w:eastAsia="fr-CA"/>
          </w:rPr>
          <w:t>Vincent Destouches</w:t>
        </w:r>
      </w:hyperlink>
      <w:r w:rsidRPr="00D61520">
        <w:rPr>
          <w:rFonts w:ascii="Helvetica" w:eastAsia="Times New Roman" w:hAnsi="Helvetica" w:cs="Helvetica"/>
          <w:color w:val="181818"/>
          <w:sz w:val="24"/>
          <w:szCs w:val="24"/>
          <w:lang w:val="en" w:eastAsia="fr-CA"/>
        </w:rPr>
        <w:t xml:space="preserve"> </w:t>
      </w:r>
    </w:p>
    <w:p w14:paraId="54B9E96F" w14:textId="77777777" w:rsidR="00D61520" w:rsidRPr="00D61520" w:rsidRDefault="00D61520" w:rsidP="00D61520">
      <w:pPr>
        <w:shd w:val="clear" w:color="auto" w:fill="F4F4F4"/>
        <w:spacing w:after="0" w:line="270" w:lineRule="atLeast"/>
        <w:jc w:val="center"/>
        <w:rPr>
          <w:rFonts w:ascii="Helvetica" w:eastAsia="Times New Roman" w:hAnsi="Helvetica" w:cs="Helvetica"/>
          <w:color w:val="000000"/>
          <w:sz w:val="27"/>
          <w:szCs w:val="27"/>
          <w:lang w:val="en" w:eastAsia="fr-CA"/>
        </w:rPr>
      </w:pPr>
      <w:r w:rsidRPr="00D61520">
        <w:rPr>
          <w:rFonts w:ascii="Helvetica" w:eastAsia="Times New Roman" w:hAnsi="Helvetica" w:cs="Helvetica"/>
          <w:noProof/>
          <w:color w:val="000000"/>
          <w:sz w:val="27"/>
          <w:szCs w:val="27"/>
          <w:lang w:eastAsia="fr-CA"/>
        </w:rPr>
        <w:drawing>
          <wp:inline distT="0" distB="0" distL="0" distR="0" wp14:anchorId="6C0246BB" wp14:editId="2E6072F0">
            <wp:extent cx="4429125" cy="2325291"/>
            <wp:effectExtent l="0" t="0" r="0" b="0"/>
            <wp:docPr id="1" name="Image 1" descr="Photo : Flickr / George / CC BY-N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 Flickr / George / CC BY-NC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204" cy="2326907"/>
                    </a:xfrm>
                    <a:prstGeom prst="rect">
                      <a:avLst/>
                    </a:prstGeom>
                    <a:noFill/>
                    <a:ln>
                      <a:noFill/>
                    </a:ln>
                  </pic:spPr>
                </pic:pic>
              </a:graphicData>
            </a:graphic>
          </wp:inline>
        </w:drawing>
      </w:r>
    </w:p>
    <w:p w14:paraId="7B3D3CBC" w14:textId="77777777" w:rsidR="00D61520" w:rsidRPr="00D61520" w:rsidRDefault="00D61520" w:rsidP="00D61520">
      <w:pPr>
        <w:shd w:val="clear" w:color="auto" w:fill="F4F4F4"/>
        <w:spacing w:after="270" w:line="336" w:lineRule="auto"/>
        <w:jc w:val="center"/>
        <w:rPr>
          <w:rFonts w:ascii="Helvetica" w:eastAsia="Times New Roman" w:hAnsi="Helvetica" w:cs="Helvetica"/>
          <w:color w:val="000000"/>
          <w:sz w:val="27"/>
          <w:szCs w:val="27"/>
          <w:lang w:val="en" w:eastAsia="fr-CA"/>
        </w:rPr>
      </w:pPr>
      <w:r w:rsidRPr="00D61520">
        <w:rPr>
          <w:rFonts w:ascii="Helvetica" w:eastAsia="Times New Roman" w:hAnsi="Helvetica" w:cs="Helvetica"/>
          <w:color w:val="000000"/>
          <w:sz w:val="27"/>
          <w:szCs w:val="27"/>
          <w:lang w:val="en" w:eastAsia="fr-CA"/>
        </w:rPr>
        <w:t>Photo : Flickr / George / CC BY-NC 2.0</w:t>
      </w:r>
    </w:p>
    <w:p w14:paraId="774FEA56" w14:textId="77777777" w:rsidR="00D61520" w:rsidRPr="00D61520" w:rsidRDefault="00D61520" w:rsidP="00D61520">
      <w:pPr>
        <w:shd w:val="clear" w:color="auto" w:fill="F4F4F4"/>
        <w:spacing w:after="270" w:line="336" w:lineRule="auto"/>
        <w:rPr>
          <w:rFonts w:ascii="Helvetica" w:eastAsia="Times New Roman" w:hAnsi="Helvetica" w:cs="Helvetica"/>
          <w:color w:val="000000"/>
          <w:sz w:val="27"/>
          <w:szCs w:val="27"/>
          <w:lang w:eastAsia="fr-CA"/>
        </w:rPr>
      </w:pPr>
      <w:r w:rsidRPr="00D61520">
        <w:rPr>
          <w:rFonts w:ascii="Helvetica" w:eastAsia="Times New Roman" w:hAnsi="Helvetica" w:cs="Helvetica"/>
          <w:color w:val="000000"/>
          <w:sz w:val="27"/>
          <w:szCs w:val="27"/>
          <w:lang w:eastAsia="fr-CA"/>
        </w:rPr>
        <w:t xml:space="preserve">Les Américains ne sont pas forts en calcul, explique Elizabeth Green dans le </w:t>
      </w:r>
      <w:r w:rsidRPr="00D61520">
        <w:rPr>
          <w:rFonts w:ascii="Helvetica" w:eastAsia="Times New Roman" w:hAnsi="Helvetica" w:cs="Helvetica"/>
          <w:i/>
          <w:iCs/>
          <w:color w:val="000000"/>
          <w:sz w:val="27"/>
          <w:szCs w:val="27"/>
          <w:lang w:eastAsia="fr-CA"/>
        </w:rPr>
        <w:t>New York Times</w:t>
      </w:r>
      <w:r w:rsidRPr="00D61520">
        <w:rPr>
          <w:rFonts w:ascii="Helvetica" w:eastAsia="Times New Roman" w:hAnsi="Helvetica" w:cs="Helvetica"/>
          <w:color w:val="000000"/>
          <w:sz w:val="27"/>
          <w:szCs w:val="27"/>
          <w:lang w:eastAsia="fr-CA"/>
        </w:rPr>
        <w:t>. Pour illustrer son affirmation, elle cite une étude de 2012, qui a classé les États-Unis parmi les cinq plus mauvais pays (sur 20) dans ce domaine, ainsi qu’une enquête sur les prescriptions médicales ayant mal tourné, qui a révélé que 17 % des erreurs avaient été causées par des mauvais calculs de la part des médecins et des pharmaciens.</w:t>
      </w:r>
    </w:p>
    <w:p w14:paraId="4FDDD0C3" w14:textId="77777777" w:rsidR="00D61520" w:rsidRPr="00D61520" w:rsidRDefault="00D61520" w:rsidP="00D61520">
      <w:pPr>
        <w:shd w:val="clear" w:color="auto" w:fill="F4F4F4"/>
        <w:spacing w:after="270" w:line="336" w:lineRule="auto"/>
        <w:rPr>
          <w:rFonts w:ascii="Helvetica" w:eastAsia="Times New Roman" w:hAnsi="Helvetica" w:cs="Helvetica"/>
          <w:color w:val="000000"/>
          <w:sz w:val="27"/>
          <w:szCs w:val="27"/>
          <w:lang w:eastAsia="fr-CA"/>
        </w:rPr>
      </w:pPr>
      <w:r w:rsidRPr="00D61520">
        <w:rPr>
          <w:rFonts w:ascii="Helvetica" w:eastAsia="Times New Roman" w:hAnsi="Helvetica" w:cs="Helvetica"/>
          <w:noProof/>
          <w:color w:val="E30613"/>
          <w:sz w:val="27"/>
          <w:szCs w:val="27"/>
          <w:lang w:eastAsia="fr-CA"/>
        </w:rPr>
        <w:drawing>
          <wp:inline distT="0" distB="0" distL="0" distR="0" wp14:anchorId="45263688" wp14:editId="6606D4F9">
            <wp:extent cx="819150" cy="819150"/>
            <wp:effectExtent l="0" t="0" r="0" b="0"/>
            <wp:docPr id="2" name="Image 2" descr="Fouineu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ineur">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D61520">
        <w:rPr>
          <w:rFonts w:ascii="Helvetica" w:eastAsia="Times New Roman" w:hAnsi="Helvetica" w:cs="Helvetica"/>
          <w:color w:val="000000"/>
          <w:sz w:val="27"/>
          <w:szCs w:val="27"/>
          <w:lang w:eastAsia="fr-CA"/>
        </w:rPr>
        <w:t xml:space="preserve">Mais, comme le révèle le reportage </w:t>
      </w:r>
      <w:hyperlink r:id="rId8" w:tgtFrame="_blank" w:history="1">
        <w:r w:rsidRPr="00D61520">
          <w:rPr>
            <w:rFonts w:ascii="Helvetica" w:eastAsia="Times New Roman" w:hAnsi="Helvetica" w:cs="Helvetica"/>
            <w:i/>
            <w:iCs/>
            <w:sz w:val="27"/>
            <w:szCs w:val="27"/>
            <w:lang w:eastAsia="fr-CA"/>
          </w:rPr>
          <w:t>«Why Do Americans Stink at Math ?»</w:t>
        </w:r>
      </w:hyperlink>
      <w:r w:rsidRPr="00D61520">
        <w:rPr>
          <w:rFonts w:ascii="Helvetica" w:eastAsia="Times New Roman" w:hAnsi="Helvetica" w:cs="Helvetica"/>
          <w:color w:val="000000"/>
          <w:sz w:val="27"/>
          <w:szCs w:val="27"/>
          <w:lang w:eastAsia="fr-CA"/>
        </w:rPr>
        <w:t xml:space="preserve">, l’un des échecs les plus marquants des Américains en </w:t>
      </w:r>
      <w:r w:rsidRPr="00D61520">
        <w:rPr>
          <w:rFonts w:ascii="Helvetica" w:eastAsia="Times New Roman" w:hAnsi="Helvetica" w:cs="Helvetica"/>
          <w:color w:val="000000"/>
          <w:sz w:val="27"/>
          <w:szCs w:val="27"/>
          <w:lang w:eastAsia="fr-CA"/>
        </w:rPr>
        <w:lastRenderedPageBreak/>
        <w:t>matière d’arithmétique renvoie aux années 1980… et aux enseignes de restauration rapide McDonald’s et A&amp;W.</w:t>
      </w:r>
    </w:p>
    <w:p w14:paraId="0B9EBBDC" w14:textId="77777777" w:rsidR="00D61520" w:rsidRPr="00D61520" w:rsidRDefault="00D61520" w:rsidP="00D61520">
      <w:pPr>
        <w:shd w:val="clear" w:color="auto" w:fill="F4F4F4"/>
        <w:spacing w:after="270" w:line="336" w:lineRule="auto"/>
        <w:rPr>
          <w:rFonts w:ascii="Helvetica" w:eastAsia="Times New Roman" w:hAnsi="Helvetica" w:cs="Helvetica"/>
          <w:color w:val="000000"/>
          <w:sz w:val="27"/>
          <w:szCs w:val="27"/>
          <w:lang w:eastAsia="fr-CA"/>
        </w:rPr>
      </w:pPr>
      <w:r w:rsidRPr="00D61520">
        <w:rPr>
          <w:rFonts w:ascii="Helvetica" w:eastAsia="Times New Roman" w:hAnsi="Helvetica" w:cs="Helvetica"/>
          <w:color w:val="000000"/>
          <w:sz w:val="27"/>
          <w:szCs w:val="27"/>
          <w:lang w:eastAsia="fr-CA"/>
        </w:rPr>
        <w:t>À l’époque, pour concurrencer le quart de livre de McDonald’s, le restaurant A&amp;W a lancé un nouveau hamburger, le tiers de livre. Coûtant moins cher que le sandwich rival et offrant plus de viande, le tiers de livre semblait partie pour la gloire, d’autant qu’il obtenait de meilleurs résultats aux tests gustatifs des consommateurs. Et pourtant, les clients l’ont snobé.</w:t>
      </w:r>
    </w:p>
    <w:p w14:paraId="6399936D" w14:textId="77777777" w:rsidR="00D61520" w:rsidRPr="00D61520" w:rsidRDefault="00D61520" w:rsidP="00D61520">
      <w:pPr>
        <w:shd w:val="clear" w:color="auto" w:fill="F4F4F4"/>
        <w:spacing w:after="270" w:line="336" w:lineRule="auto"/>
        <w:rPr>
          <w:rFonts w:ascii="Helvetica" w:eastAsia="Times New Roman" w:hAnsi="Helvetica" w:cs="Helvetica"/>
          <w:color w:val="000000"/>
          <w:sz w:val="27"/>
          <w:szCs w:val="27"/>
          <w:lang w:eastAsia="fr-CA"/>
        </w:rPr>
      </w:pPr>
      <w:r w:rsidRPr="00D61520">
        <w:rPr>
          <w:rFonts w:ascii="Helvetica" w:eastAsia="Times New Roman" w:hAnsi="Helvetica" w:cs="Helvetica"/>
          <w:color w:val="000000"/>
          <w:sz w:val="27"/>
          <w:szCs w:val="27"/>
          <w:lang w:eastAsia="fr-CA"/>
        </w:rPr>
        <w:t>Décidé à comprendre le pourquoi du comment, A&amp;W a formé des groupes de discussion. Et il est apparu que le choix entre les deux hamburgers s’est révélé être un test de fractions que les Américains n’ont pas réussi.</w:t>
      </w:r>
    </w:p>
    <w:p w14:paraId="15B9B8C2" w14:textId="77777777" w:rsidR="00D61520" w:rsidRPr="00D61520" w:rsidRDefault="00D61520" w:rsidP="00D61520">
      <w:pPr>
        <w:shd w:val="clear" w:color="auto" w:fill="F4F4F4"/>
        <w:spacing w:after="270" w:line="336" w:lineRule="auto"/>
        <w:rPr>
          <w:rFonts w:ascii="Helvetica" w:eastAsia="Times New Roman" w:hAnsi="Helvetica" w:cs="Helvetica"/>
          <w:color w:val="000000"/>
          <w:sz w:val="27"/>
          <w:szCs w:val="27"/>
          <w:lang w:eastAsia="fr-CA"/>
        </w:rPr>
      </w:pPr>
      <w:r w:rsidRPr="00D61520">
        <w:rPr>
          <w:rFonts w:ascii="Helvetica" w:eastAsia="Times New Roman" w:hAnsi="Helvetica" w:cs="Helvetica"/>
          <w:color w:val="000000"/>
          <w:sz w:val="27"/>
          <w:szCs w:val="27"/>
          <w:lang w:eastAsia="fr-CA"/>
        </w:rPr>
        <w:t>Ayant mal évalué la valeur d’un tiers, les clients avaient l’impression de payer trop cher leur hamburger. Ils ont expliqué aux chercheurs ne pas comprendre le but d’acheter un tiers de livre alors que, pour un montant d’argent semblable, ils pouvaient s’offrir un quart de livre de viande chez McDonald’s.</w:t>
      </w:r>
    </w:p>
    <w:p w14:paraId="10F19D22" w14:textId="77777777" w:rsidR="00D61520" w:rsidRPr="00D61520" w:rsidRDefault="00D61520" w:rsidP="00D61520">
      <w:pPr>
        <w:shd w:val="clear" w:color="auto" w:fill="F4F4F4"/>
        <w:spacing w:after="270" w:line="336" w:lineRule="auto"/>
        <w:rPr>
          <w:rFonts w:ascii="Helvetica" w:eastAsia="Times New Roman" w:hAnsi="Helvetica" w:cs="Helvetica"/>
          <w:color w:val="000000"/>
          <w:sz w:val="27"/>
          <w:szCs w:val="27"/>
          <w:lang w:eastAsia="fr-CA"/>
        </w:rPr>
      </w:pPr>
      <w:r w:rsidRPr="00D61520">
        <w:rPr>
          <w:rFonts w:ascii="Helvetica" w:eastAsia="Times New Roman" w:hAnsi="Helvetica" w:cs="Helvetica"/>
          <w:color w:val="000000"/>
          <w:sz w:val="27"/>
          <w:szCs w:val="27"/>
          <w:lang w:eastAsia="fr-CA"/>
        </w:rPr>
        <w:t>Une confusion née d’une erreur de calcul des clients : le 4 a beau être un chiffre plus élevé que le 3, ¼ est plus faible que ⅓.</w:t>
      </w:r>
    </w:p>
    <w:p w14:paraId="2025CCBD" w14:textId="77777777" w:rsidR="00D61520" w:rsidRPr="00D61520" w:rsidRDefault="00D61520" w:rsidP="00D61520">
      <w:pPr>
        <w:shd w:val="clear" w:color="auto" w:fill="F4F4F4"/>
        <w:spacing w:after="270" w:line="336" w:lineRule="auto"/>
        <w:rPr>
          <w:rFonts w:ascii="Helvetica" w:eastAsia="Times New Roman" w:hAnsi="Helvetica" w:cs="Helvetica"/>
          <w:color w:val="000000"/>
          <w:sz w:val="27"/>
          <w:szCs w:val="27"/>
          <w:lang w:eastAsia="fr-CA"/>
        </w:rPr>
      </w:pPr>
      <w:r w:rsidRPr="00D61520">
        <w:rPr>
          <w:rFonts w:ascii="Helvetica" w:eastAsia="Times New Roman" w:hAnsi="Helvetica" w:cs="Helvetica"/>
          <w:color w:val="000000"/>
          <w:sz w:val="27"/>
          <w:szCs w:val="27"/>
          <w:lang w:eastAsia="fr-CA"/>
        </w:rPr>
        <w:t xml:space="preserve">Incroyable… mais vrai. C’est </w:t>
      </w:r>
      <w:hyperlink r:id="rId9" w:tgtFrame="_blank" w:history="1">
        <w:r w:rsidRPr="00D61520">
          <w:rPr>
            <w:rFonts w:ascii="Helvetica" w:eastAsia="Times New Roman" w:hAnsi="Helvetica" w:cs="Helvetica"/>
            <w:color w:val="E30613"/>
            <w:sz w:val="27"/>
            <w:szCs w:val="27"/>
            <w:lang w:eastAsia="fr-CA"/>
          </w:rPr>
          <w:t>Alfred Taubman</w:t>
        </w:r>
      </w:hyperlink>
      <w:r w:rsidRPr="00D61520">
        <w:rPr>
          <w:rFonts w:ascii="Helvetica" w:eastAsia="Times New Roman" w:hAnsi="Helvetica" w:cs="Helvetica"/>
          <w:color w:val="000000"/>
          <w:sz w:val="27"/>
          <w:szCs w:val="27"/>
          <w:lang w:eastAsia="fr-CA"/>
        </w:rPr>
        <w:t xml:space="preserve">, le propriétaire d’A&amp;W durant les années 1980, qui avait révélé cette anecdote dans le livre </w:t>
      </w:r>
      <w:r w:rsidRPr="00D61520">
        <w:rPr>
          <w:rFonts w:ascii="Helvetica" w:eastAsia="Times New Roman" w:hAnsi="Helvetica" w:cs="Helvetica"/>
          <w:i/>
          <w:iCs/>
          <w:color w:val="000000"/>
          <w:sz w:val="27"/>
          <w:szCs w:val="27"/>
          <w:lang w:eastAsia="fr-CA"/>
        </w:rPr>
        <w:t>Threshold Resistance</w:t>
      </w:r>
      <w:r w:rsidRPr="00D61520">
        <w:rPr>
          <w:rFonts w:ascii="Helvetica" w:eastAsia="Times New Roman" w:hAnsi="Helvetica" w:cs="Helvetica"/>
          <w:color w:val="000000"/>
          <w:sz w:val="27"/>
          <w:szCs w:val="27"/>
          <w:lang w:eastAsia="fr-CA"/>
        </w:rPr>
        <w:t>.</w:t>
      </w:r>
    </w:p>
    <w:p w14:paraId="652C28A7" w14:textId="77777777" w:rsidR="00D61520" w:rsidRPr="00D61520" w:rsidRDefault="00D61520" w:rsidP="00D61520">
      <w:pPr>
        <w:shd w:val="clear" w:color="auto" w:fill="F4F4F4"/>
        <w:spacing w:after="270" w:line="336" w:lineRule="auto"/>
        <w:rPr>
          <w:rFonts w:ascii="Helvetica" w:eastAsia="Times New Roman" w:hAnsi="Helvetica" w:cs="Helvetica"/>
          <w:color w:val="000000"/>
          <w:sz w:val="27"/>
          <w:szCs w:val="27"/>
          <w:lang w:val="en" w:eastAsia="fr-CA"/>
        </w:rPr>
      </w:pPr>
      <w:r w:rsidRPr="00D61520">
        <w:rPr>
          <w:rFonts w:ascii="Helvetica" w:eastAsia="Times New Roman" w:hAnsi="Helvetica" w:cs="Helvetica"/>
          <w:b/>
          <w:bCs/>
          <w:color w:val="000000"/>
          <w:sz w:val="27"/>
          <w:szCs w:val="27"/>
          <w:lang w:val="en" w:eastAsia="fr-CA"/>
        </w:rPr>
        <w:t xml:space="preserve">À lire : </w:t>
      </w:r>
      <w:hyperlink r:id="rId10" w:tgtFrame="_blank" w:history="1">
        <w:r w:rsidRPr="00D61520">
          <w:rPr>
            <w:rFonts w:ascii="Helvetica" w:eastAsia="Times New Roman" w:hAnsi="Helvetica" w:cs="Helvetica"/>
            <w:b/>
            <w:bCs/>
            <w:i/>
            <w:iCs/>
            <w:sz w:val="27"/>
            <w:szCs w:val="27"/>
            <w:lang w:val="en" w:eastAsia="fr-CA"/>
          </w:rPr>
          <w:t>«Why Do Americans Stink at Math ?»</w:t>
        </w:r>
        <w:r w:rsidRPr="00D61520">
          <w:rPr>
            <w:rFonts w:ascii="Helvetica" w:eastAsia="Times New Roman" w:hAnsi="Helvetica" w:cs="Helvetica"/>
            <w:b/>
            <w:bCs/>
            <w:color w:val="E30613"/>
            <w:sz w:val="27"/>
            <w:szCs w:val="27"/>
            <w:lang w:val="en" w:eastAsia="fr-CA"/>
          </w:rPr>
          <w:t xml:space="preserve">, dans le </w:t>
        </w:r>
        <w:r w:rsidRPr="00D61520">
          <w:rPr>
            <w:rFonts w:ascii="Helvetica" w:eastAsia="Times New Roman" w:hAnsi="Helvetica" w:cs="Helvetica"/>
            <w:b/>
            <w:bCs/>
            <w:i/>
            <w:iCs/>
            <w:sz w:val="27"/>
            <w:szCs w:val="27"/>
            <w:lang w:val="en" w:eastAsia="fr-CA"/>
          </w:rPr>
          <w:t>New York Times</w:t>
        </w:r>
        <w:r w:rsidRPr="00D61520">
          <w:rPr>
            <w:rFonts w:ascii="Helvetica" w:eastAsia="Times New Roman" w:hAnsi="Helvetica" w:cs="Helvetica"/>
            <w:b/>
            <w:bCs/>
            <w:color w:val="E30613"/>
            <w:sz w:val="27"/>
            <w:szCs w:val="27"/>
            <w:lang w:val="en" w:eastAsia="fr-CA"/>
          </w:rPr>
          <w:t xml:space="preserve"> &gt;&gt;</w:t>
        </w:r>
      </w:hyperlink>
    </w:p>
    <w:p w14:paraId="6A207F22" w14:textId="77777777" w:rsidR="00B100AA" w:rsidRDefault="00D61520">
      <w:r w:rsidRPr="00D61520">
        <w:t>Source:  http://www.lactualite.com/blogues/le-fouineur/etats-unis-calcul-mcdonalds-aw/</w:t>
      </w:r>
    </w:p>
    <w:p w14:paraId="22C70102" w14:textId="7B7AE736" w:rsidR="00495D22" w:rsidRPr="00D61520" w:rsidRDefault="00495D22">
      <w:r w:rsidRPr="00495D22">
        <w:rPr>
          <w:rFonts w:ascii="Helvetica" w:hAnsi="Helvetica" w:cs="Helvetica"/>
          <w:color w:val="000000"/>
          <w:sz w:val="27"/>
          <w:szCs w:val="27"/>
        </w:rPr>
        <w:lastRenderedPageBreak/>
        <w:t>Garagiste, Elliott calcule que Gertie, son apprentie, aurait besoin de 12h pour réparer une voiture particulièrement amochée. Lui-même pourrait faire ce travail en seulement 4h. S’ils combinaient leurs efforts, de combien de temps auraient-ils besoin pour remettre l’engin en état ?</w:t>
      </w:r>
      <w:bookmarkStart w:id="0" w:name="_GoBack"/>
      <w:bookmarkEnd w:id="0"/>
    </w:p>
    <w:sectPr w:rsidR="00495D22" w:rsidRPr="00D615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20"/>
    <w:rsid w:val="00495D22"/>
    <w:rsid w:val="00B100AA"/>
    <w:rsid w:val="00D615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0E92"/>
  <w15:chartTrackingRefBased/>
  <w15:docId w15:val="{6189E32C-F706-47E5-A8EB-CCFAEE07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5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628234">
      <w:bodyDiv w:val="1"/>
      <w:marLeft w:val="0"/>
      <w:marRight w:val="0"/>
      <w:marTop w:val="0"/>
      <w:marBottom w:val="0"/>
      <w:divBdr>
        <w:top w:val="none" w:sz="0" w:space="0" w:color="auto"/>
        <w:left w:val="none" w:sz="0" w:space="0" w:color="auto"/>
        <w:bottom w:val="none" w:sz="0" w:space="0" w:color="auto"/>
        <w:right w:val="none" w:sz="0" w:space="0" w:color="auto"/>
      </w:divBdr>
      <w:divsChild>
        <w:div w:id="2014069506">
          <w:marLeft w:val="0"/>
          <w:marRight w:val="0"/>
          <w:marTop w:val="0"/>
          <w:marBottom w:val="0"/>
          <w:divBdr>
            <w:top w:val="none" w:sz="0" w:space="0" w:color="auto"/>
            <w:left w:val="none" w:sz="0" w:space="0" w:color="auto"/>
            <w:bottom w:val="none" w:sz="0" w:space="0" w:color="auto"/>
            <w:right w:val="none" w:sz="0" w:space="0" w:color="auto"/>
          </w:divBdr>
          <w:divsChild>
            <w:div w:id="229200291">
              <w:marLeft w:val="0"/>
              <w:marRight w:val="0"/>
              <w:marTop w:val="0"/>
              <w:marBottom w:val="0"/>
              <w:divBdr>
                <w:top w:val="single" w:sz="6" w:space="0" w:color="DFDFDF"/>
                <w:left w:val="none" w:sz="0" w:space="0" w:color="auto"/>
                <w:bottom w:val="single" w:sz="6" w:space="0" w:color="DFDFDF"/>
                <w:right w:val="none" w:sz="0" w:space="0" w:color="auto"/>
              </w:divBdr>
              <w:divsChild>
                <w:div w:id="128980450">
                  <w:marLeft w:val="0"/>
                  <w:marRight w:val="0"/>
                  <w:marTop w:val="0"/>
                  <w:marBottom w:val="0"/>
                  <w:divBdr>
                    <w:top w:val="none" w:sz="0" w:space="0" w:color="auto"/>
                    <w:left w:val="none" w:sz="0" w:space="0" w:color="auto"/>
                    <w:bottom w:val="none" w:sz="0" w:space="0" w:color="auto"/>
                    <w:right w:val="none" w:sz="0" w:space="0" w:color="auto"/>
                  </w:divBdr>
                  <w:divsChild>
                    <w:div w:id="521628703">
                      <w:marLeft w:val="0"/>
                      <w:marRight w:val="0"/>
                      <w:marTop w:val="0"/>
                      <w:marBottom w:val="0"/>
                      <w:divBdr>
                        <w:top w:val="none" w:sz="0" w:space="0" w:color="auto"/>
                        <w:left w:val="none" w:sz="0" w:space="0" w:color="auto"/>
                        <w:bottom w:val="none" w:sz="0" w:space="0" w:color="auto"/>
                        <w:right w:val="none" w:sz="0" w:space="0" w:color="auto"/>
                      </w:divBdr>
                      <w:divsChild>
                        <w:div w:id="1487865857">
                          <w:marLeft w:val="0"/>
                          <w:marRight w:val="0"/>
                          <w:marTop w:val="0"/>
                          <w:marBottom w:val="0"/>
                          <w:divBdr>
                            <w:top w:val="none" w:sz="0" w:space="0" w:color="auto"/>
                            <w:left w:val="none" w:sz="0" w:space="0" w:color="auto"/>
                            <w:bottom w:val="none" w:sz="0" w:space="0" w:color="auto"/>
                            <w:right w:val="none" w:sz="0" w:space="0" w:color="auto"/>
                          </w:divBdr>
                          <w:divsChild>
                            <w:div w:id="192575394">
                              <w:marLeft w:val="0"/>
                              <w:marRight w:val="0"/>
                              <w:marTop w:val="0"/>
                              <w:marBottom w:val="0"/>
                              <w:divBdr>
                                <w:top w:val="none" w:sz="0" w:space="0" w:color="auto"/>
                                <w:left w:val="none" w:sz="0" w:space="0" w:color="auto"/>
                                <w:bottom w:val="none" w:sz="0" w:space="0" w:color="auto"/>
                                <w:right w:val="none" w:sz="0" w:space="0" w:color="auto"/>
                              </w:divBdr>
                              <w:divsChild>
                                <w:div w:id="1993832423">
                                  <w:marLeft w:val="4"/>
                                  <w:marRight w:val="0"/>
                                  <w:marTop w:val="0"/>
                                  <w:marBottom w:val="0"/>
                                  <w:divBdr>
                                    <w:top w:val="none" w:sz="0" w:space="0" w:color="auto"/>
                                    <w:left w:val="none" w:sz="0" w:space="0" w:color="auto"/>
                                    <w:bottom w:val="none" w:sz="0" w:space="0" w:color="auto"/>
                                    <w:right w:val="none" w:sz="0" w:space="0" w:color="auto"/>
                                  </w:divBdr>
                                  <w:divsChild>
                                    <w:div w:id="1037853089">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743064494">
                              <w:marLeft w:val="0"/>
                              <w:marRight w:val="0"/>
                              <w:marTop w:val="0"/>
                              <w:marBottom w:val="0"/>
                              <w:divBdr>
                                <w:top w:val="none" w:sz="0" w:space="0" w:color="auto"/>
                                <w:left w:val="none" w:sz="0" w:space="0" w:color="auto"/>
                                <w:bottom w:val="none" w:sz="0" w:space="0" w:color="auto"/>
                                <w:right w:val="none" w:sz="0" w:space="0" w:color="auto"/>
                              </w:divBdr>
                              <w:divsChild>
                                <w:div w:id="97217002">
                                  <w:marLeft w:val="0"/>
                                  <w:marRight w:val="0"/>
                                  <w:marTop w:val="0"/>
                                  <w:marBottom w:val="0"/>
                                  <w:divBdr>
                                    <w:top w:val="none" w:sz="0" w:space="0" w:color="auto"/>
                                    <w:left w:val="none" w:sz="0" w:space="0" w:color="auto"/>
                                    <w:bottom w:val="none" w:sz="0" w:space="0" w:color="auto"/>
                                    <w:right w:val="none" w:sz="0" w:space="0" w:color="auto"/>
                                  </w:divBdr>
                                  <w:divsChild>
                                    <w:div w:id="1083717759">
                                      <w:marLeft w:val="0"/>
                                      <w:marRight w:val="0"/>
                                      <w:marTop w:val="0"/>
                                      <w:marBottom w:val="0"/>
                                      <w:divBdr>
                                        <w:top w:val="none" w:sz="0" w:space="0" w:color="auto"/>
                                        <w:left w:val="none" w:sz="0" w:space="0" w:color="auto"/>
                                        <w:bottom w:val="none" w:sz="0" w:space="0" w:color="auto"/>
                                        <w:right w:val="none" w:sz="0" w:space="0" w:color="auto"/>
                                      </w:divBdr>
                                      <w:divsChild>
                                        <w:div w:id="1329479869">
                                          <w:marLeft w:val="0"/>
                                          <w:marRight w:val="0"/>
                                          <w:marTop w:val="0"/>
                                          <w:marBottom w:val="0"/>
                                          <w:divBdr>
                                            <w:top w:val="none" w:sz="0" w:space="0" w:color="auto"/>
                                            <w:left w:val="none" w:sz="0" w:space="0" w:color="auto"/>
                                            <w:bottom w:val="none" w:sz="0" w:space="0" w:color="auto"/>
                                            <w:right w:val="none" w:sz="0" w:space="0" w:color="auto"/>
                                          </w:divBdr>
                                          <w:divsChild>
                                            <w:div w:id="881819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07/27/magazine/why-do-americans-stink-at-math.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ctualite.com/blogues/le-fouineu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ytimes.com/2014/07/27/magazine/why-do-americans-stink-at-math.html?" TargetMode="External"/><Relationship Id="rId4" Type="http://schemas.openxmlformats.org/officeDocument/2006/relationships/hyperlink" Target="http://www.lactualite.com/author/vincentd/" TargetMode="External"/><Relationship Id="rId9" Type="http://schemas.openxmlformats.org/officeDocument/2006/relationships/hyperlink" Target="http://www.motherjones.com/kevin-drum/2014/07/great-third-pound-burger-ripof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460</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Desranleau</dc:creator>
  <cp:keywords/>
  <dc:description/>
  <cp:lastModifiedBy>Sylvie Desranleau</cp:lastModifiedBy>
  <cp:revision>2</cp:revision>
  <dcterms:created xsi:type="dcterms:W3CDTF">2015-01-04T18:59:00Z</dcterms:created>
  <dcterms:modified xsi:type="dcterms:W3CDTF">2015-01-04T19:09:00Z</dcterms:modified>
</cp:coreProperties>
</file>