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730"/>
      </w:tblGrid>
      <w:tr w:rsidR="0061645D" w:rsidRPr="00C579C4" w:rsidTr="00273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1645D" w:rsidRPr="00C579C4" w:rsidRDefault="0061645D" w:rsidP="00C579C4">
            <w:pPr>
              <w:rPr>
                <w:rFonts w:asciiTheme="minorHAnsi" w:hAnsiTheme="minorHAnsi"/>
                <w:sz w:val="28"/>
                <w:szCs w:val="28"/>
              </w:rPr>
            </w:pPr>
            <w:r w:rsidRPr="00C579C4">
              <w:rPr>
                <w:rFonts w:asciiTheme="minorHAnsi" w:hAnsiTheme="minorHAnsi"/>
                <w:sz w:val="28"/>
                <w:szCs w:val="28"/>
              </w:rPr>
              <w:t xml:space="preserve">Stratégie : Interpréter le sens des marqueurs de relation  </w:t>
            </w:r>
          </w:p>
        </w:tc>
      </w:tr>
    </w:tbl>
    <w:p w:rsidR="0061645D" w:rsidRPr="0061645D" w:rsidRDefault="00C579C4" w:rsidP="0061645D">
      <w:pPr>
        <w:rPr>
          <w:rFonts w:asciiTheme="minorHAnsi" w:hAnsiTheme="minorHAnsi"/>
        </w:rPr>
      </w:pPr>
      <w:r w:rsidRPr="00C579C4">
        <w:rPr>
          <w:rFonts w:asciiTheme="minorHAnsi" w:hAnsiTheme="minorHAnsi"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-998220</wp:posOffset>
            </wp:positionV>
            <wp:extent cx="1021715" cy="998855"/>
            <wp:effectExtent l="19050" t="0" r="6985" b="0"/>
            <wp:wrapSquare wrapText="bothSides"/>
            <wp:docPr id="9" name="Image 1" descr="C:\Users\Nancy_Kirkor\Desktop\Étiquettes\Liens (Toi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_Kirkor\Desktop\Étiquettes\Liens (Toil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45D" w:rsidRPr="00C579C4">
        <w:rPr>
          <w:rFonts w:asciiTheme="minorHAnsi" w:hAnsiTheme="minorHAnsi"/>
          <w:sz w:val="28"/>
          <w:szCs w:val="28"/>
        </w:rPr>
        <w:br/>
      </w:r>
      <w:r w:rsidR="0061645D" w:rsidRPr="0061645D">
        <w:rPr>
          <w:rFonts w:asciiTheme="minorHAnsi" w:hAnsiTheme="minorHAnsi"/>
          <w:b/>
          <w:bCs/>
          <w:u w:val="single"/>
        </w:rPr>
        <w:t>Quoi?</w:t>
      </w:r>
      <w:r w:rsidRPr="00C579C4">
        <w:rPr>
          <w:noProof/>
          <w:lang w:eastAsia="fr-CA"/>
        </w:rPr>
        <w:t xml:space="preserve"> </w:t>
      </w:r>
      <w:r w:rsidR="0061645D" w:rsidRPr="0061645D">
        <w:rPr>
          <w:rFonts w:asciiTheme="minorHAnsi" w:hAnsiTheme="minorHAnsi"/>
        </w:rPr>
        <w:br/>
        <w:t>Les marqueurs de relation sont un ensemble de mots qui aident à établir des liens entre différents éléments d'une phrase ou entre les parties d'un texte. Ils permettent d'identifier plus clairement chacune des parties du texte. De plus, chaque marqueur de relation a un sens précis et indique le rapport établi entre les idées.</w:t>
      </w:r>
      <w:r w:rsidR="0061645D" w:rsidRPr="0061645D">
        <w:rPr>
          <w:rFonts w:asciiTheme="minorHAnsi" w:hAnsiTheme="minorHAnsi"/>
        </w:rPr>
        <w:br/>
      </w:r>
      <w:r w:rsidR="0061645D" w:rsidRPr="0061645D">
        <w:rPr>
          <w:rFonts w:asciiTheme="minorHAnsi" w:hAnsiTheme="minorHAnsi"/>
        </w:rPr>
        <w:br/>
        <w:t>Il arrive que ces marqueurs de relation ne soient pas présents dans le texte, mais qu'ils soient sous-entendus. Cela peut compliquer quelque peu la compréhension.</w:t>
      </w:r>
      <w:r w:rsidR="0061645D" w:rsidRPr="0061645D">
        <w:rPr>
          <w:rFonts w:asciiTheme="minorHAnsi" w:hAnsiTheme="minorHAnsi"/>
        </w:rPr>
        <w:br/>
      </w:r>
      <w:r w:rsidR="0061645D" w:rsidRPr="0061645D">
        <w:rPr>
          <w:rFonts w:asciiTheme="minorHAnsi" w:hAnsiTheme="minorHAnsi"/>
        </w:rPr>
        <w:br/>
      </w:r>
      <w:r w:rsidR="0061645D" w:rsidRPr="0061645D">
        <w:rPr>
          <w:rFonts w:asciiTheme="minorHAnsi" w:hAnsiTheme="minorHAnsi"/>
          <w:b/>
          <w:bCs/>
          <w:u w:val="single"/>
        </w:rPr>
        <w:t>Pourquoi?</w:t>
      </w:r>
      <w:r w:rsidR="0061645D" w:rsidRPr="0061645D">
        <w:rPr>
          <w:rFonts w:asciiTheme="minorHAnsi" w:hAnsiTheme="minorHAnsi"/>
        </w:rPr>
        <w:t xml:space="preserve"> </w:t>
      </w:r>
    </w:p>
    <w:p w:rsidR="0061645D" w:rsidRPr="0061645D" w:rsidRDefault="0061645D" w:rsidP="0061645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>Établir des liens dans la phr</w:t>
      </w:r>
      <w:r>
        <w:rPr>
          <w:rFonts w:asciiTheme="minorHAnsi" w:hAnsiTheme="minorHAnsi"/>
        </w:rPr>
        <w:t xml:space="preserve">ase ou entre les phrases </w:t>
      </w:r>
    </w:p>
    <w:p w:rsidR="0061645D" w:rsidRPr="0061645D" w:rsidRDefault="0061645D" w:rsidP="0061645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>Mieux comprendre ces liens dans la ph</w:t>
      </w:r>
      <w:r>
        <w:rPr>
          <w:rFonts w:asciiTheme="minorHAnsi" w:hAnsiTheme="minorHAnsi"/>
        </w:rPr>
        <w:t xml:space="preserve">rase ou entre les phrases </w:t>
      </w:r>
      <w:r w:rsidRPr="0061645D">
        <w:rPr>
          <w:rFonts w:asciiTheme="minorHAnsi" w:hAnsiTheme="minorHAnsi"/>
        </w:rPr>
        <w:t xml:space="preserve"> </w:t>
      </w:r>
    </w:p>
    <w:p w:rsidR="0061645D" w:rsidRPr="0061645D" w:rsidRDefault="0061645D" w:rsidP="0061645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Améliorer la </w:t>
      </w:r>
      <w:r>
        <w:rPr>
          <w:rFonts w:asciiTheme="minorHAnsi" w:hAnsiTheme="minorHAnsi"/>
        </w:rPr>
        <w:t xml:space="preserve">compréhension d'un texte </w:t>
      </w:r>
    </w:p>
    <w:p w:rsidR="0061645D" w:rsidRPr="0061645D" w:rsidRDefault="0061645D" w:rsidP="0061645D">
      <w:pPr>
        <w:rPr>
          <w:rFonts w:asciiTheme="minorHAnsi" w:hAnsiTheme="minorHAnsi"/>
        </w:rPr>
      </w:pPr>
      <w:r w:rsidRPr="0061645D">
        <w:rPr>
          <w:rFonts w:asciiTheme="minorHAnsi" w:hAnsiTheme="minorHAnsi"/>
          <w:b/>
          <w:bCs/>
          <w:u w:val="single"/>
        </w:rPr>
        <w:t>Quand?</w:t>
      </w:r>
      <w:r w:rsidRPr="0061645D">
        <w:rPr>
          <w:rFonts w:asciiTheme="minorHAnsi" w:hAnsiTheme="minorHAnsi"/>
        </w:rPr>
        <w:t xml:space="preserve"> </w:t>
      </w:r>
    </w:p>
    <w:p w:rsidR="0061645D" w:rsidRPr="0061645D" w:rsidRDefault="0061645D" w:rsidP="0061645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À chaque fois qu'on rencontre un marqueur de relation dans un texte, afin de s'assurer que l'on saisit bien les liens établis entre les mots, les phrases ou les idées. </w:t>
      </w:r>
    </w:p>
    <w:p w:rsidR="0061645D" w:rsidRPr="0061645D" w:rsidRDefault="0061645D" w:rsidP="0061645D">
      <w:pPr>
        <w:rPr>
          <w:rFonts w:asciiTheme="minorHAnsi" w:hAnsiTheme="minorHAnsi"/>
        </w:rPr>
      </w:pPr>
      <w:r w:rsidRPr="0061645D">
        <w:rPr>
          <w:rFonts w:asciiTheme="minorHAnsi" w:hAnsiTheme="minorHAnsi"/>
          <w:b/>
          <w:bCs/>
          <w:u w:val="single"/>
        </w:rPr>
        <w:t>Comment?</w:t>
      </w:r>
      <w:r w:rsidRPr="0061645D">
        <w:rPr>
          <w:rFonts w:asciiTheme="minorHAnsi" w:hAnsiTheme="minorHAnsi"/>
        </w:rPr>
        <w:t xml:space="preserve"> </w:t>
      </w:r>
    </w:p>
    <w:p w:rsidR="0061645D" w:rsidRPr="0061645D" w:rsidRDefault="0061645D" w:rsidP="0061645D">
      <w:pPr>
        <w:numPr>
          <w:ilvl w:val="0"/>
          <w:numId w:val="3"/>
        </w:numPr>
        <w:spacing w:before="100" w:beforeAutospacing="1" w:after="240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J'attire d'abord l'attention des élèves sur ces mots. </w:t>
      </w:r>
    </w:p>
    <w:p w:rsidR="0061645D" w:rsidRPr="0061645D" w:rsidRDefault="0061645D" w:rsidP="0061645D">
      <w:pPr>
        <w:numPr>
          <w:ilvl w:val="0"/>
          <w:numId w:val="3"/>
        </w:numPr>
        <w:spacing w:before="100" w:beforeAutospacing="1" w:after="240"/>
        <w:rPr>
          <w:rFonts w:asciiTheme="minorHAnsi" w:hAnsiTheme="minorHAnsi"/>
        </w:rPr>
      </w:pPr>
      <w:r w:rsidRPr="0061645D">
        <w:rPr>
          <w:rFonts w:asciiTheme="minorHAnsi" w:hAnsiTheme="minorHAnsi"/>
        </w:rPr>
        <w:t>J'identifie le marqueur de relation.</w:t>
      </w:r>
    </w:p>
    <w:p w:rsidR="0061645D" w:rsidRPr="0061645D" w:rsidRDefault="0061645D" w:rsidP="0061645D">
      <w:pPr>
        <w:numPr>
          <w:ilvl w:val="0"/>
          <w:numId w:val="3"/>
        </w:numPr>
        <w:spacing w:before="100" w:beforeAutospacing="1" w:after="240"/>
        <w:rPr>
          <w:rFonts w:asciiTheme="minorHAnsi" w:hAnsiTheme="minorHAnsi"/>
        </w:rPr>
      </w:pPr>
      <w:r w:rsidRPr="0061645D">
        <w:rPr>
          <w:rFonts w:asciiTheme="minorHAnsi" w:hAnsiTheme="minorHAnsi"/>
        </w:rPr>
        <w:t>J'identifie le rapport établi entre ces différents éléments.</w:t>
      </w:r>
    </w:p>
    <w:p w:rsidR="0061645D" w:rsidRPr="0061645D" w:rsidRDefault="0061645D" w:rsidP="0061645D">
      <w:pPr>
        <w:numPr>
          <w:ilvl w:val="0"/>
          <w:numId w:val="3"/>
        </w:numPr>
        <w:spacing w:before="100" w:beforeAutospacing="1" w:after="240"/>
        <w:rPr>
          <w:rFonts w:asciiTheme="minorHAnsi" w:hAnsiTheme="minorHAnsi"/>
        </w:rPr>
      </w:pPr>
      <w:r w:rsidRPr="0061645D">
        <w:rPr>
          <w:rFonts w:asciiTheme="minorHAnsi" w:hAnsiTheme="minorHAnsi"/>
        </w:rPr>
        <w:t>J'identifie les informations qu'il unit.</w:t>
      </w:r>
    </w:p>
    <w:p w:rsidR="0061645D" w:rsidRPr="0061645D" w:rsidRDefault="0061645D" w:rsidP="0061645D">
      <w:pPr>
        <w:numPr>
          <w:ilvl w:val="0"/>
          <w:numId w:val="3"/>
        </w:numPr>
        <w:spacing w:before="100" w:beforeAutospacing="1" w:after="240"/>
        <w:rPr>
          <w:rFonts w:asciiTheme="minorHAnsi" w:hAnsiTheme="minorHAnsi"/>
        </w:rPr>
      </w:pPr>
      <w:r w:rsidRPr="0061645D">
        <w:rPr>
          <w:rFonts w:asciiTheme="minorHAnsi" w:hAnsiTheme="minorHAnsi"/>
        </w:rPr>
        <w:t>Je modélise à voix haute la façon dont le marqueur de relation donne du sens à la phrase ou au texte.</w:t>
      </w:r>
    </w:p>
    <w:p w:rsidR="0061645D" w:rsidRPr="0061645D" w:rsidRDefault="0061645D" w:rsidP="0061645D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J'énumère ensuite ce qu'il faut faire lorsque je rencontre un marqueur de relation: </w:t>
      </w:r>
    </w:p>
    <w:p w:rsidR="0061645D" w:rsidRPr="0061645D" w:rsidRDefault="0061645D" w:rsidP="0061645D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J'identifie le marqueur de relation; </w:t>
      </w:r>
    </w:p>
    <w:p w:rsidR="0061645D" w:rsidRPr="0061645D" w:rsidRDefault="0061645D" w:rsidP="0061645D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j'identifie le rapport établi; </w:t>
      </w:r>
    </w:p>
    <w:p w:rsidR="0061645D" w:rsidRPr="0061645D" w:rsidRDefault="0061645D" w:rsidP="0061645D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j'identifie les informations qu'il unit; </w:t>
      </w:r>
    </w:p>
    <w:p w:rsidR="0061645D" w:rsidRDefault="0061645D" w:rsidP="0061645D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1645D">
        <w:rPr>
          <w:rFonts w:asciiTheme="minorHAnsi" w:hAnsiTheme="minorHAnsi"/>
        </w:rPr>
        <w:t xml:space="preserve">je reformule la phrase dans mes propres mots. </w:t>
      </w:r>
    </w:p>
    <w:p w:rsidR="009F6B6E" w:rsidRDefault="009F6B6E" w:rsidP="009F6B6E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Idée de réinvestissement d’activités : Faire écrire deux phrases simples </w:t>
      </w:r>
      <w:proofErr w:type="gramStart"/>
      <w:r>
        <w:rPr>
          <w:rFonts w:asciiTheme="minorHAnsi" w:hAnsiTheme="minorHAnsi"/>
        </w:rPr>
        <w:t>au élèves</w:t>
      </w:r>
      <w:proofErr w:type="gramEnd"/>
      <w:r>
        <w:rPr>
          <w:rFonts w:asciiTheme="minorHAnsi" w:hAnsiTheme="minorHAnsi"/>
        </w:rPr>
        <w:t xml:space="preserve"> sur un même thème.  Leur demander de les réunir en utilisant un marqueur de relation.</w:t>
      </w:r>
    </w:p>
    <w:p w:rsidR="009F6B6E" w:rsidRDefault="009F6B6E" w:rsidP="009F6B6E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mange une soupe. </w:t>
      </w:r>
    </w:p>
    <w:p w:rsidR="009F6B6E" w:rsidRDefault="009F6B6E" w:rsidP="009F6B6E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J’ai faim.</w:t>
      </w:r>
    </w:p>
    <w:p w:rsidR="009F6B6E" w:rsidRDefault="009F6B6E" w:rsidP="009F6B6E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</w:p>
    <w:p w:rsidR="009F6B6E" w:rsidRDefault="009F6B6E" w:rsidP="009F6B6E">
      <w:pPr>
        <w:spacing w:before="100" w:beforeAutospacing="1" w:after="100" w:afterAutospacing="1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E8"/>
      </w:r>
      <w:r>
        <w:rPr>
          <w:rFonts w:asciiTheme="minorHAnsi" w:hAnsiTheme="minorHAnsi"/>
        </w:rPr>
        <w:t xml:space="preserve"> Je mange une soupe parce que j’ai faim.</w:t>
      </w:r>
    </w:p>
    <w:p w:rsidR="009F6B6E" w:rsidRPr="0061645D" w:rsidRDefault="009F6B6E" w:rsidP="009F6B6E">
      <w:pPr>
        <w:spacing w:before="100" w:beforeAutospacing="1" w:after="100" w:afterAutospacing="1"/>
        <w:rPr>
          <w:rFonts w:asciiTheme="minorHAnsi" w:hAnsiTheme="minorHAnsi"/>
        </w:rPr>
      </w:pPr>
    </w:p>
    <w:p w:rsidR="0061645D" w:rsidRPr="0061645D" w:rsidRDefault="0061645D" w:rsidP="0061645D">
      <w:pPr>
        <w:rPr>
          <w:rFonts w:asciiTheme="minorHAnsi" w:hAnsiTheme="minorHAnsi"/>
        </w:rPr>
      </w:pPr>
    </w:p>
    <w:p w:rsidR="0061645D" w:rsidRPr="0061645D" w:rsidRDefault="0061645D" w:rsidP="0061645D">
      <w:pPr>
        <w:rPr>
          <w:rFonts w:asciiTheme="minorHAnsi" w:hAnsiTheme="minorHAnsi"/>
        </w:rPr>
      </w:pPr>
    </w:p>
    <w:p w:rsidR="0021022B" w:rsidRDefault="0021022B">
      <w:pPr>
        <w:spacing w:after="20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61645D" w:rsidRPr="0061645D" w:rsidRDefault="0061645D" w:rsidP="0061645D">
      <w:pPr>
        <w:rPr>
          <w:rFonts w:asciiTheme="minorHAnsi" w:hAnsiTheme="minorHAnsi"/>
          <w:sz w:val="32"/>
          <w:szCs w:val="32"/>
        </w:rPr>
      </w:pPr>
      <w:r w:rsidRPr="0061645D">
        <w:rPr>
          <w:rFonts w:asciiTheme="minorHAnsi" w:hAnsiTheme="minorHAnsi"/>
          <w:sz w:val="32"/>
          <w:szCs w:val="32"/>
        </w:rPr>
        <w:lastRenderedPageBreak/>
        <w:t>Tableau des marqueurs de relation</w:t>
      </w:r>
      <w:r w:rsidR="0021022B">
        <w:rPr>
          <w:rFonts w:asciiTheme="minorHAnsi" w:hAnsiTheme="minorHAnsi"/>
          <w:sz w:val="32"/>
          <w:szCs w:val="32"/>
        </w:rPr>
        <w:t xml:space="preserve"> (liste est non complète)</w:t>
      </w:r>
    </w:p>
    <w:p w:rsidR="0061645D" w:rsidRDefault="0061645D" w:rsidP="0061645D"/>
    <w:tbl>
      <w:tblPr>
        <w:tblStyle w:val="Listeclaire-Accent5"/>
        <w:tblW w:w="5000" w:type="pct"/>
        <w:tblLook w:val="00A0"/>
      </w:tblPr>
      <w:tblGrid>
        <w:gridCol w:w="1772"/>
        <w:gridCol w:w="3542"/>
        <w:gridCol w:w="3542"/>
      </w:tblGrid>
      <w:tr w:rsidR="0061645D" w:rsidTr="0061645D">
        <w:trPr>
          <w:cnfStyle w:val="100000000000"/>
        </w:trPr>
        <w:tc>
          <w:tcPr>
            <w:cnfStyle w:val="001000000000"/>
            <w:tcW w:w="1000" w:type="pct"/>
          </w:tcPr>
          <w:p w:rsidR="0061645D" w:rsidRPr="0061645D" w:rsidRDefault="0061645D" w:rsidP="0027378C">
            <w:pPr>
              <w:jc w:val="center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  <w:color w:val="FFFFFF"/>
              </w:rPr>
              <w:t>Rapport établi</w:t>
            </w:r>
          </w:p>
        </w:tc>
        <w:tc>
          <w:tcPr>
            <w:cnfStyle w:val="000010000000"/>
            <w:tcW w:w="2000" w:type="pct"/>
          </w:tcPr>
          <w:p w:rsidR="0061645D" w:rsidRPr="0061645D" w:rsidRDefault="0061645D" w:rsidP="0027378C">
            <w:pPr>
              <w:jc w:val="center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  <w:color w:val="FFFFFF"/>
              </w:rPr>
              <w:t>Définition</w:t>
            </w:r>
          </w:p>
        </w:tc>
        <w:tc>
          <w:tcPr>
            <w:tcW w:w="2000" w:type="pct"/>
          </w:tcPr>
          <w:p w:rsidR="0061645D" w:rsidRPr="0061645D" w:rsidRDefault="0061645D" w:rsidP="0027378C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  <w:color w:val="FFFFFF"/>
              </w:rPr>
              <w:t>Marqueurs de relation</w:t>
            </w:r>
          </w:p>
        </w:tc>
      </w:tr>
      <w:tr w:rsidR="0061645D" w:rsidTr="0061645D">
        <w:trPr>
          <w:cnfStyle w:val="000000100000"/>
        </w:trPr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>Addition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Ajoute une idée complémentaire à celle déjà émise, unit.</w:t>
            </w:r>
          </w:p>
        </w:tc>
        <w:tc>
          <w:tcPr>
            <w:tcW w:w="0" w:type="auto"/>
          </w:tcPr>
          <w:p w:rsidR="0061645D" w:rsidRPr="0061645D" w:rsidRDefault="0061645D" w:rsidP="0027378C">
            <w:pPr>
              <w:cnfStyle w:val="00000010000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Et, aussi, de plus, avec, également.</w:t>
            </w:r>
          </w:p>
        </w:tc>
      </w:tr>
      <w:tr w:rsidR="0061645D" w:rsidTr="0061645D"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spacing w:after="24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>Alternative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Indique un choix.</w:t>
            </w:r>
          </w:p>
        </w:tc>
        <w:tc>
          <w:tcPr>
            <w:tcW w:w="0" w:type="auto"/>
          </w:tcPr>
          <w:p w:rsidR="0061645D" w:rsidRPr="0061645D" w:rsidRDefault="0021022B" w:rsidP="0027378C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Ou, ou bien, soit </w:t>
            </w:r>
          </w:p>
        </w:tc>
      </w:tr>
      <w:tr w:rsidR="0061645D" w:rsidTr="0061645D">
        <w:trPr>
          <w:cnfStyle w:val="000000100000"/>
        </w:trPr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>But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Précise l'objectif ou le but à atteindre.</w:t>
            </w:r>
          </w:p>
        </w:tc>
        <w:tc>
          <w:tcPr>
            <w:tcW w:w="0" w:type="auto"/>
          </w:tcPr>
          <w:p w:rsidR="0061645D" w:rsidRPr="0061645D" w:rsidRDefault="0061645D" w:rsidP="0027378C">
            <w:pPr>
              <w:cnfStyle w:val="00000010000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Afin de, afin que, pour.</w:t>
            </w:r>
          </w:p>
        </w:tc>
      </w:tr>
      <w:tr w:rsidR="0061645D" w:rsidTr="0061645D"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 xml:space="preserve">Cause 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 xml:space="preserve">Présente le pourquoi d’une idée, d'un fait, d'un exemple. </w:t>
            </w:r>
          </w:p>
        </w:tc>
        <w:tc>
          <w:tcPr>
            <w:tcW w:w="0" w:type="auto"/>
          </w:tcPr>
          <w:p w:rsidR="0061645D" w:rsidRPr="0061645D" w:rsidRDefault="0061645D" w:rsidP="0027378C">
            <w:pPr>
              <w:cnfStyle w:val="00000000000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A cause de, car, parce que, puisque.</w:t>
            </w:r>
          </w:p>
        </w:tc>
      </w:tr>
      <w:tr w:rsidR="0021022B" w:rsidTr="0061645D">
        <w:trPr>
          <w:cnfStyle w:val="000000100000"/>
        </w:trPr>
        <w:tc>
          <w:tcPr>
            <w:cnfStyle w:val="001000000000"/>
            <w:tcW w:w="0" w:type="auto"/>
          </w:tcPr>
          <w:p w:rsidR="0021022B" w:rsidRPr="0061645D" w:rsidRDefault="0021022B" w:rsidP="0027378C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Conséquence</w:t>
            </w:r>
          </w:p>
        </w:tc>
        <w:tc>
          <w:tcPr>
            <w:cnfStyle w:val="000010000000"/>
            <w:tcW w:w="0" w:type="auto"/>
          </w:tcPr>
          <w:p w:rsidR="0021022B" w:rsidRPr="0061645D" w:rsidRDefault="0021022B" w:rsidP="0061645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Présente le résultat d’une action,  la suite d’une idée</w:t>
            </w:r>
          </w:p>
        </w:tc>
        <w:tc>
          <w:tcPr>
            <w:tcW w:w="0" w:type="auto"/>
          </w:tcPr>
          <w:p w:rsidR="0021022B" w:rsidRPr="0061645D" w:rsidRDefault="0021022B" w:rsidP="0027378C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Ainsi, alors, de sorte que, donc, par conséquent</w:t>
            </w:r>
          </w:p>
        </w:tc>
      </w:tr>
      <w:tr w:rsidR="0061645D" w:rsidTr="0061645D"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>Condition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Exprime une condition, une supposition ou une hypothèse, il apporte une nuance.</w:t>
            </w:r>
          </w:p>
        </w:tc>
        <w:tc>
          <w:tcPr>
            <w:tcW w:w="0" w:type="auto"/>
          </w:tcPr>
          <w:p w:rsidR="0061645D" w:rsidRPr="0061645D" w:rsidRDefault="0021022B" w:rsidP="0021022B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Si, à condition que, </w:t>
            </w:r>
          </w:p>
        </w:tc>
      </w:tr>
      <w:tr w:rsidR="0061645D" w:rsidTr="0061645D">
        <w:trPr>
          <w:cnfStyle w:val="000000100000"/>
        </w:trPr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>Lieu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Situe l'idée dans l'espace.</w:t>
            </w:r>
          </w:p>
        </w:tc>
        <w:tc>
          <w:tcPr>
            <w:tcW w:w="0" w:type="auto"/>
          </w:tcPr>
          <w:p w:rsidR="0061645D" w:rsidRPr="0061645D" w:rsidRDefault="0061645D" w:rsidP="0027378C">
            <w:pPr>
              <w:cnfStyle w:val="00000010000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À, à droite, au-dessus de, autour, en, en bas de, chez, derrière, devant, entre, par, parmi, sous, sur, vers.</w:t>
            </w:r>
          </w:p>
        </w:tc>
      </w:tr>
      <w:tr w:rsidR="0061645D" w:rsidTr="0061645D">
        <w:tc>
          <w:tcPr>
            <w:cnfStyle w:val="001000000000"/>
            <w:tcW w:w="0" w:type="auto"/>
          </w:tcPr>
          <w:p w:rsidR="0061645D" w:rsidRPr="0061645D" w:rsidRDefault="0061645D" w:rsidP="0027378C">
            <w:pPr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  <w:b w:val="0"/>
                <w:bCs w:val="0"/>
              </w:rPr>
              <w:t xml:space="preserve">Temps </w:t>
            </w:r>
          </w:p>
        </w:tc>
        <w:tc>
          <w:tcPr>
            <w:cnfStyle w:val="000010000000"/>
            <w:tcW w:w="0" w:type="auto"/>
          </w:tcPr>
          <w:p w:rsidR="0061645D" w:rsidRPr="0061645D" w:rsidRDefault="0061645D" w:rsidP="0061645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>Situe l'idée selon le moment où elle a été émise, où elle a eu lieu, ou selon sa durée.</w:t>
            </w:r>
          </w:p>
        </w:tc>
        <w:tc>
          <w:tcPr>
            <w:tcW w:w="0" w:type="auto"/>
          </w:tcPr>
          <w:p w:rsidR="0061645D" w:rsidRPr="0061645D" w:rsidRDefault="0061645D" w:rsidP="0027378C">
            <w:pPr>
              <w:cnfStyle w:val="000000000000"/>
              <w:rPr>
                <w:rFonts w:asciiTheme="minorHAnsi" w:hAnsiTheme="minorHAnsi"/>
              </w:rPr>
            </w:pPr>
            <w:r w:rsidRPr="0061645D">
              <w:rPr>
                <w:rFonts w:asciiTheme="minorHAnsi" w:hAnsiTheme="minorHAnsi"/>
              </w:rPr>
              <w:t xml:space="preserve"> à l'occasion de, après, avant, depui</w:t>
            </w:r>
            <w:r w:rsidR="009F6B6E">
              <w:rPr>
                <w:rFonts w:asciiTheme="minorHAnsi" w:hAnsiTheme="minorHAnsi"/>
              </w:rPr>
              <w:t>s que, en, lorsque, pendant que, au moment où</w:t>
            </w:r>
          </w:p>
        </w:tc>
      </w:tr>
      <w:tr w:rsidR="0061645D" w:rsidTr="0061645D">
        <w:trPr>
          <w:cnfStyle w:val="000000100000"/>
        </w:trPr>
        <w:tc>
          <w:tcPr>
            <w:cnfStyle w:val="001000000000"/>
            <w:tcW w:w="0" w:type="auto"/>
          </w:tcPr>
          <w:p w:rsidR="0061645D" w:rsidRPr="0061645D" w:rsidRDefault="009F6B6E" w:rsidP="0027378C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opposition</w:t>
            </w:r>
          </w:p>
        </w:tc>
        <w:tc>
          <w:tcPr>
            <w:cnfStyle w:val="000010000000"/>
            <w:tcW w:w="0" w:type="auto"/>
          </w:tcPr>
          <w:p w:rsidR="0061645D" w:rsidRPr="0061645D" w:rsidRDefault="009F6B6E" w:rsidP="0061645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Indique que deux idées sont contraires</w:t>
            </w:r>
          </w:p>
        </w:tc>
        <w:tc>
          <w:tcPr>
            <w:tcW w:w="0" w:type="auto"/>
          </w:tcPr>
          <w:p w:rsidR="0061645D" w:rsidRPr="0061645D" w:rsidRDefault="009F6B6E" w:rsidP="0027378C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Mais, cependant, néanmoins</w:t>
            </w:r>
          </w:p>
        </w:tc>
      </w:tr>
      <w:tr w:rsidR="009F6B6E" w:rsidTr="0061645D">
        <w:tc>
          <w:tcPr>
            <w:cnfStyle w:val="001000000000"/>
            <w:tcW w:w="0" w:type="auto"/>
          </w:tcPr>
          <w:p w:rsidR="009F6B6E" w:rsidRDefault="009F6B6E" w:rsidP="0027378C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cnfStyle w:val="000010000000"/>
            <w:tcW w:w="0" w:type="auto"/>
          </w:tcPr>
          <w:p w:rsidR="009F6B6E" w:rsidRDefault="009F6B6E" w:rsidP="0061645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F6B6E" w:rsidRDefault="009F6B6E" w:rsidP="0027378C">
            <w:pPr>
              <w:cnfStyle w:val="000000000000"/>
              <w:rPr>
                <w:rFonts w:asciiTheme="minorHAnsi" w:hAnsiTheme="minorHAnsi"/>
              </w:rPr>
            </w:pPr>
          </w:p>
        </w:tc>
      </w:tr>
    </w:tbl>
    <w:p w:rsidR="00D86608" w:rsidRDefault="00D86608"/>
    <w:sectPr w:rsidR="00D86608" w:rsidSect="00D8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C6"/>
    <w:multiLevelType w:val="multilevel"/>
    <w:tmpl w:val="4BD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B2C35"/>
    <w:multiLevelType w:val="multilevel"/>
    <w:tmpl w:val="69E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E1A02"/>
    <w:multiLevelType w:val="multilevel"/>
    <w:tmpl w:val="C80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936B1"/>
    <w:multiLevelType w:val="multilevel"/>
    <w:tmpl w:val="BBE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2280"/>
    <w:multiLevelType w:val="multilevel"/>
    <w:tmpl w:val="726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336B3"/>
    <w:multiLevelType w:val="multilevel"/>
    <w:tmpl w:val="72FC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D4196"/>
    <w:multiLevelType w:val="multilevel"/>
    <w:tmpl w:val="935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E29AB"/>
    <w:multiLevelType w:val="multilevel"/>
    <w:tmpl w:val="8A7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64092"/>
    <w:multiLevelType w:val="multilevel"/>
    <w:tmpl w:val="D2C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207A6"/>
    <w:multiLevelType w:val="multilevel"/>
    <w:tmpl w:val="25E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645D"/>
    <w:rsid w:val="00000CB4"/>
    <w:rsid w:val="00145572"/>
    <w:rsid w:val="0021022B"/>
    <w:rsid w:val="004709EE"/>
    <w:rsid w:val="0061645D"/>
    <w:rsid w:val="009F6B6E"/>
    <w:rsid w:val="00C579C4"/>
    <w:rsid w:val="00D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link w:val="Titre3Car"/>
    <w:qFormat/>
    <w:rsid w:val="006164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1645D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rsid w:val="0061645D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5D"/>
    <w:rPr>
      <w:rFonts w:ascii="Tahoma" w:eastAsia="Times New Roman" w:hAnsi="Tahoma" w:cs="Tahoma"/>
      <w:sz w:val="16"/>
      <w:szCs w:val="16"/>
      <w:lang w:val="fr-FR" w:eastAsia="fr-FR"/>
    </w:rPr>
  </w:style>
  <w:style w:type="table" w:styleId="Tramecouleur-Accent4">
    <w:name w:val="Colorful Shading Accent 4"/>
    <w:basedOn w:val="TableauNormal"/>
    <w:uiPriority w:val="71"/>
    <w:rsid w:val="006164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6164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-Accent1">
    <w:name w:val="Medium Shading 1 Accent 1"/>
    <w:basedOn w:val="TableauNormal"/>
    <w:uiPriority w:val="63"/>
    <w:rsid w:val="00616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616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dcterms:created xsi:type="dcterms:W3CDTF">2013-12-18T18:44:00Z</dcterms:created>
  <dcterms:modified xsi:type="dcterms:W3CDTF">2013-12-18T20:34:00Z</dcterms:modified>
</cp:coreProperties>
</file>