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C5" w:rsidRPr="00E056C5" w:rsidRDefault="00E056C5" w:rsidP="00E056C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E056C5">
        <w:rPr>
          <w:rFonts w:ascii="Times New Roman" w:eastAsia="Times New Roman" w:hAnsi="Times New Roman" w:cs="Times New Roman"/>
          <w:b/>
          <w:bCs/>
          <w:kern w:val="36"/>
          <w:sz w:val="48"/>
          <w:szCs w:val="48"/>
          <w:lang w:eastAsia="fr-CA"/>
        </w:rPr>
        <w:t xml:space="preserve">Star </w:t>
      </w:r>
      <w:proofErr w:type="spellStart"/>
      <w:r w:rsidRPr="00E056C5">
        <w:rPr>
          <w:rFonts w:ascii="Times New Roman" w:eastAsia="Times New Roman" w:hAnsi="Times New Roman" w:cs="Times New Roman"/>
          <w:b/>
          <w:bCs/>
          <w:kern w:val="36"/>
          <w:sz w:val="48"/>
          <w:szCs w:val="48"/>
          <w:lang w:eastAsia="fr-CA"/>
        </w:rPr>
        <w:t>Wars</w:t>
      </w:r>
      <w:proofErr w:type="spellEnd"/>
      <w:r w:rsidRPr="00E056C5">
        <w:rPr>
          <w:rFonts w:ascii="Times New Roman" w:eastAsia="Times New Roman" w:hAnsi="Times New Roman" w:cs="Times New Roman"/>
          <w:b/>
          <w:bCs/>
          <w:kern w:val="36"/>
          <w:sz w:val="48"/>
          <w:szCs w:val="48"/>
          <w:lang w:eastAsia="fr-CA"/>
        </w:rPr>
        <w:t>: vrai ou faux?</w:t>
      </w:r>
    </w:p>
    <w:p w:rsidR="00E056C5" w:rsidRPr="00E056C5" w:rsidRDefault="00E056C5" w:rsidP="00E056C5">
      <w:pPr>
        <w:spacing w:after="0" w:line="240" w:lineRule="auto"/>
        <w:rPr>
          <w:rFonts w:ascii="Times New Roman" w:eastAsia="Times New Roman" w:hAnsi="Times New Roman" w:cs="Times New Roman"/>
          <w:sz w:val="24"/>
          <w:szCs w:val="24"/>
          <w:lang w:eastAsia="fr-CA"/>
        </w:rPr>
      </w:pPr>
      <w:hyperlink r:id="rId7" w:history="1">
        <w:r w:rsidRPr="00E056C5">
          <w:rPr>
            <w:rFonts w:ascii="Times New Roman" w:eastAsia="Times New Roman" w:hAnsi="Times New Roman" w:cs="Times New Roman"/>
            <w:sz w:val="24"/>
            <w:szCs w:val="24"/>
            <w:lang w:eastAsia="fr-CA"/>
          </w:rPr>
          <w:t>Pascal Lapointe</w:t>
        </w:r>
      </w:hyperlink>
      <w:r w:rsidRPr="00E056C5">
        <w:rPr>
          <w:rFonts w:ascii="Times New Roman" w:eastAsia="Times New Roman" w:hAnsi="Times New Roman" w:cs="Times New Roman"/>
          <w:sz w:val="24"/>
          <w:szCs w:val="24"/>
          <w:lang w:eastAsia="fr-CA"/>
        </w:rPr>
        <w:t>, le 16 décembre 2015, 10h25</w:t>
      </w:r>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4"/>
          <w:szCs w:val="24"/>
          <w:lang w:eastAsia="fr-CA"/>
        </w:rPr>
      </w:pPr>
      <w:r w:rsidRPr="00E056C5">
        <w:rPr>
          <w:rFonts w:ascii="Times New Roman" w:eastAsia="Times New Roman" w:hAnsi="Times New Roman" w:cs="Times New Roman"/>
          <w:sz w:val="28"/>
          <w:szCs w:val="28"/>
          <w:lang w:eastAsia="fr-CA"/>
        </w:rPr>
        <w:t xml:space="preserve">(Agence Science-Presse) La science derrière </w:t>
      </w:r>
      <w:r w:rsidRPr="00E056C5">
        <w:rPr>
          <w:rFonts w:ascii="Times New Roman" w:eastAsia="Times New Roman" w:hAnsi="Times New Roman" w:cs="Times New Roman"/>
          <w:i/>
          <w:iCs/>
          <w:sz w:val="28"/>
          <w:szCs w:val="28"/>
          <w:lang w:eastAsia="fr-CA"/>
        </w:rPr>
        <w:t xml:space="preserve">Star </w:t>
      </w:r>
      <w:proofErr w:type="spellStart"/>
      <w:r w:rsidRPr="00E056C5">
        <w:rPr>
          <w:rFonts w:ascii="Times New Roman" w:eastAsia="Times New Roman" w:hAnsi="Times New Roman" w:cs="Times New Roman"/>
          <w:i/>
          <w:iCs/>
          <w:sz w:val="28"/>
          <w:szCs w:val="28"/>
          <w:lang w:eastAsia="fr-CA"/>
        </w:rPr>
        <w:t>Wars</w:t>
      </w:r>
      <w:proofErr w:type="spellEnd"/>
      <w:r w:rsidRPr="00E056C5">
        <w:rPr>
          <w:rFonts w:ascii="Times New Roman" w:eastAsia="Times New Roman" w:hAnsi="Times New Roman" w:cs="Times New Roman"/>
          <w:sz w:val="28"/>
          <w:szCs w:val="28"/>
          <w:lang w:eastAsia="fr-CA"/>
        </w:rPr>
        <w:t xml:space="preserve"> est-elle plausible? La question n’a jamais été aussi épineuse pour ses amateurs qu’elle ne l’a été pour ceux de </w:t>
      </w:r>
      <w:r w:rsidRPr="00E056C5">
        <w:rPr>
          <w:rFonts w:ascii="Times New Roman" w:eastAsia="Times New Roman" w:hAnsi="Times New Roman" w:cs="Times New Roman"/>
          <w:i/>
          <w:iCs/>
          <w:sz w:val="28"/>
          <w:szCs w:val="28"/>
          <w:lang w:eastAsia="fr-CA"/>
        </w:rPr>
        <w:t>Star Trek</w:t>
      </w:r>
      <w:r w:rsidRPr="00E056C5">
        <w:rPr>
          <w:rFonts w:ascii="Times New Roman" w:eastAsia="Times New Roman" w:hAnsi="Times New Roman" w:cs="Times New Roman"/>
          <w:sz w:val="28"/>
          <w:szCs w:val="28"/>
          <w:lang w:eastAsia="fr-CA"/>
        </w:rPr>
        <w:t>. Néanmoins, depuis les années 1970, quantité d’auteurs se sont attelés à la difficile tâche de trouver une assise à tel ou tel élément de l’intrigue. Non sans ma</w:t>
      </w:r>
      <w:r w:rsidRPr="00E056C5">
        <w:rPr>
          <w:rFonts w:ascii="Times New Roman" w:eastAsia="Times New Roman" w:hAnsi="Times New Roman" w:cs="Times New Roman"/>
          <w:sz w:val="24"/>
          <w:szCs w:val="24"/>
          <w:lang w:eastAsia="fr-CA"/>
        </w:rPr>
        <w:t>l.</w:t>
      </w:r>
    </w:p>
    <w:p w:rsidR="00E056C5" w:rsidRPr="00E056C5" w:rsidRDefault="00E056C5" w:rsidP="00E056C5">
      <w:pPr>
        <w:spacing w:after="0" w:line="240" w:lineRule="auto"/>
        <w:rPr>
          <w:rFonts w:ascii="Times New Roman" w:eastAsia="Times New Roman" w:hAnsi="Times New Roman" w:cs="Times New Roman"/>
          <w:sz w:val="24"/>
          <w:szCs w:val="24"/>
          <w:lang w:eastAsia="fr-CA"/>
        </w:rPr>
      </w:pPr>
      <w:r w:rsidRPr="00E056C5">
        <w:rPr>
          <w:rFonts w:ascii="Times New Roman" w:eastAsia="Times New Roman" w:hAnsi="Times New Roman" w:cs="Times New Roman"/>
          <w:noProof/>
          <w:sz w:val="28"/>
          <w:szCs w:val="28"/>
          <w:lang w:eastAsia="fr-CA"/>
        </w:rPr>
        <w:drawing>
          <wp:anchor distT="0" distB="0" distL="114300" distR="114300" simplePos="0" relativeHeight="251658240" behindDoc="1" locked="0" layoutInCell="1" allowOverlap="1" wp14:anchorId="7C7D5630" wp14:editId="6F605E4B">
            <wp:simplePos x="0" y="0"/>
            <wp:positionH relativeFrom="column">
              <wp:posOffset>-42545</wp:posOffset>
            </wp:positionH>
            <wp:positionV relativeFrom="paragraph">
              <wp:posOffset>121285</wp:posOffset>
            </wp:positionV>
            <wp:extent cx="1796415" cy="2416175"/>
            <wp:effectExtent l="0" t="0" r="0" b="3175"/>
            <wp:wrapTight wrapText="bothSides">
              <wp:wrapPolygon edited="0">
                <wp:start x="0" y="0"/>
                <wp:lineTo x="0" y="21458"/>
                <wp:lineTo x="21302" y="21458"/>
                <wp:lineTo x="21302" y="0"/>
                <wp:lineTo x="0" y="0"/>
              </wp:wrapPolygon>
            </wp:wrapTight>
            <wp:docPr id="1" name="Image 1" descr="Star Wars: vrai ou fau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Wars: vrai ou fau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241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56C5" w:rsidRPr="00E056C5" w:rsidRDefault="00E056C5" w:rsidP="00F70C37">
      <w:pPr>
        <w:spacing w:before="100" w:beforeAutospacing="1" w:after="100" w:afterAutospacing="1" w:line="240" w:lineRule="auto"/>
        <w:ind w:left="4248"/>
        <w:jc w:val="right"/>
        <w:rPr>
          <w:rFonts w:ascii="Times New Roman" w:eastAsia="Times New Roman" w:hAnsi="Times New Roman" w:cs="Times New Roman"/>
          <w:sz w:val="28"/>
          <w:szCs w:val="28"/>
          <w:lang w:eastAsia="fr-CA"/>
        </w:rPr>
      </w:pPr>
      <w:proofErr w:type="gramStart"/>
      <w:r w:rsidRPr="00E056C5">
        <w:rPr>
          <w:rFonts w:ascii="Times New Roman" w:eastAsia="Times New Roman" w:hAnsi="Times New Roman" w:cs="Times New Roman"/>
          <w:b/>
          <w:bCs/>
          <w:sz w:val="28"/>
          <w:szCs w:val="28"/>
          <w:lang w:eastAsia="fr-CA"/>
        </w:rPr>
        <w:t>Voyager</w:t>
      </w:r>
      <w:proofErr w:type="gramEnd"/>
      <w:r w:rsidRPr="00E056C5">
        <w:rPr>
          <w:rFonts w:ascii="Times New Roman" w:eastAsia="Times New Roman" w:hAnsi="Times New Roman" w:cs="Times New Roman"/>
          <w:b/>
          <w:bCs/>
          <w:sz w:val="28"/>
          <w:szCs w:val="28"/>
          <w:lang w:eastAsia="fr-CA"/>
        </w:rPr>
        <w:t xml:space="preserve"> plus vite que la lumière? </w:t>
      </w:r>
    </w:p>
    <w:p w:rsidR="00E056C5" w:rsidRPr="00E056C5" w:rsidRDefault="00E056C5" w:rsidP="00E056C5">
      <w:pPr>
        <w:spacing w:before="100" w:beforeAutospacing="1" w:after="100" w:afterAutospacing="1" w:line="240" w:lineRule="auto"/>
        <w:jc w:val="both"/>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t xml:space="preserve">Commençons par le plus facile. Tous les amateurs de science-fiction savent qu’en théorie, il est impossible de voyager plus vite que la lumière (300 000 kilomètres à la seconde). Mais d’un autre côté, ils savent tous que même Einstein «a dit que». </w:t>
      </w:r>
    </w:p>
    <w:p w:rsidR="00E056C5" w:rsidRPr="00E056C5" w:rsidRDefault="00E056C5" w:rsidP="00E056C5">
      <w:pPr>
        <w:spacing w:before="100" w:beforeAutospacing="1" w:after="100" w:afterAutospacing="1" w:line="240" w:lineRule="auto"/>
        <w:jc w:val="both"/>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t xml:space="preserve">Et c’est vrai : en physique, des théories tout à fait sérieuses parlent de la possibilité de «plier» l’espace devant le vaisseau spatial, à la manière d’une feuille de papier que l’on plie, pour aller plus vite du point A au point B. </w:t>
      </w:r>
      <w:hyperlink r:id="rId10" w:history="1">
        <w:r w:rsidRPr="00E056C5">
          <w:rPr>
            <w:rFonts w:ascii="Times New Roman" w:eastAsia="Times New Roman" w:hAnsi="Times New Roman" w:cs="Times New Roman"/>
            <w:sz w:val="28"/>
            <w:szCs w:val="28"/>
            <w:lang w:eastAsia="fr-CA"/>
          </w:rPr>
          <w:t>Le moteur «</w:t>
        </w:r>
        <w:proofErr w:type="spellStart"/>
        <w:r w:rsidRPr="00E056C5">
          <w:rPr>
            <w:rFonts w:ascii="Times New Roman" w:eastAsia="Times New Roman" w:hAnsi="Times New Roman" w:cs="Times New Roman"/>
            <w:sz w:val="28"/>
            <w:szCs w:val="28"/>
            <w:lang w:eastAsia="fr-CA"/>
          </w:rPr>
          <w:t>warp</w:t>
        </w:r>
        <w:proofErr w:type="spellEnd"/>
        <w:r w:rsidRPr="00E056C5">
          <w:rPr>
            <w:rFonts w:ascii="Times New Roman" w:eastAsia="Times New Roman" w:hAnsi="Times New Roman" w:cs="Times New Roman"/>
            <w:sz w:val="28"/>
            <w:szCs w:val="28"/>
            <w:lang w:eastAsia="fr-CA"/>
          </w:rPr>
          <w:t xml:space="preserve">» de </w:t>
        </w:r>
        <w:r w:rsidRPr="00E056C5">
          <w:rPr>
            <w:rFonts w:ascii="Times New Roman" w:eastAsia="Times New Roman" w:hAnsi="Times New Roman" w:cs="Times New Roman"/>
            <w:i/>
            <w:iCs/>
            <w:sz w:val="28"/>
            <w:szCs w:val="28"/>
            <w:lang w:eastAsia="fr-CA"/>
          </w:rPr>
          <w:t>Star Trek</w:t>
        </w:r>
        <w:r w:rsidRPr="00E056C5">
          <w:rPr>
            <w:rFonts w:ascii="Times New Roman" w:eastAsia="Times New Roman" w:hAnsi="Times New Roman" w:cs="Times New Roman"/>
            <w:sz w:val="28"/>
            <w:szCs w:val="28"/>
            <w:lang w:eastAsia="fr-CA"/>
          </w:rPr>
          <w:t xml:space="preserve">, du verbe anglais </w:t>
        </w:r>
        <w:r w:rsidRPr="00E056C5">
          <w:rPr>
            <w:rFonts w:ascii="Times New Roman" w:eastAsia="Times New Roman" w:hAnsi="Times New Roman" w:cs="Times New Roman"/>
            <w:i/>
            <w:iCs/>
            <w:sz w:val="28"/>
            <w:szCs w:val="28"/>
            <w:lang w:eastAsia="fr-CA"/>
          </w:rPr>
          <w:t xml:space="preserve">to </w:t>
        </w:r>
        <w:proofErr w:type="spellStart"/>
        <w:r w:rsidRPr="00E056C5">
          <w:rPr>
            <w:rFonts w:ascii="Times New Roman" w:eastAsia="Times New Roman" w:hAnsi="Times New Roman" w:cs="Times New Roman"/>
            <w:i/>
            <w:iCs/>
            <w:sz w:val="28"/>
            <w:szCs w:val="28"/>
            <w:lang w:eastAsia="fr-CA"/>
          </w:rPr>
          <w:t>warp</w:t>
        </w:r>
        <w:proofErr w:type="spellEnd"/>
        <w:r w:rsidRPr="00E056C5">
          <w:rPr>
            <w:rFonts w:ascii="Times New Roman" w:eastAsia="Times New Roman" w:hAnsi="Times New Roman" w:cs="Times New Roman"/>
            <w:sz w:val="28"/>
            <w:szCs w:val="28"/>
            <w:lang w:eastAsia="fr-CA"/>
          </w:rPr>
          <w:t xml:space="preserve"> ou plier, vient de là</w:t>
        </w:r>
      </w:hyperlink>
      <w:r w:rsidRPr="00E056C5">
        <w:rPr>
          <w:rFonts w:ascii="Times New Roman" w:eastAsia="Times New Roman" w:hAnsi="Times New Roman" w:cs="Times New Roman"/>
          <w:sz w:val="28"/>
          <w:szCs w:val="28"/>
          <w:lang w:eastAsia="fr-CA"/>
        </w:rPr>
        <w:t xml:space="preserve">. Certains lui préfèrent l’idée similaire de créer un tunnel ou «trou de ver» dans une autre dimension («l’hyperespace»), genre de raccourci entre le point A et le point B. </w:t>
      </w:r>
    </w:p>
    <w:p w:rsidR="00E056C5" w:rsidRPr="00E056C5" w:rsidRDefault="00E056C5" w:rsidP="00E056C5">
      <w:pPr>
        <w:spacing w:before="100" w:beforeAutospacing="1" w:after="100" w:afterAutospacing="1" w:line="240" w:lineRule="auto"/>
        <w:jc w:val="both"/>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t xml:space="preserve">La faille derrière toutes ces théories, c’est que la quantité d’énergie nécessaire dépasse l’entendement. Les calculs diffèrent, mais on est généralement dans une fourchette équivalant à toute l’énergie brûlée par notre Soleil pendant des milliards d’années. Pour un seul voyage. Dans la première saga, le </w:t>
      </w:r>
      <w:r w:rsidRPr="00E056C5">
        <w:rPr>
          <w:rFonts w:ascii="Times New Roman" w:eastAsia="Times New Roman" w:hAnsi="Times New Roman" w:cs="Times New Roman"/>
          <w:i/>
          <w:iCs/>
          <w:sz w:val="28"/>
          <w:szCs w:val="28"/>
          <w:lang w:eastAsia="fr-CA"/>
        </w:rPr>
        <w:t>Millenium Falcon</w:t>
      </w:r>
      <w:r w:rsidRPr="00E056C5">
        <w:rPr>
          <w:rFonts w:ascii="Times New Roman" w:eastAsia="Times New Roman" w:hAnsi="Times New Roman" w:cs="Times New Roman"/>
          <w:sz w:val="28"/>
          <w:szCs w:val="28"/>
          <w:lang w:eastAsia="fr-CA"/>
        </w:rPr>
        <w:t xml:space="preserve"> n’était pas seulement vieux, il était piloté par un baroudeur criblé de dettes: on se demande bien avec quelle monnaie il achetait tout ce «carburant». </w:t>
      </w:r>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8"/>
          <w:szCs w:val="28"/>
          <w:lang w:eastAsia="fr-CA"/>
        </w:rPr>
      </w:pPr>
      <w:r w:rsidRPr="00E056C5">
        <w:rPr>
          <w:rFonts w:ascii="Times New Roman" w:eastAsia="Times New Roman" w:hAnsi="Times New Roman" w:cs="Times New Roman"/>
          <w:b/>
          <w:bCs/>
          <w:sz w:val="28"/>
          <w:szCs w:val="28"/>
          <w:lang w:eastAsia="fr-CA"/>
        </w:rPr>
        <w:t xml:space="preserve">Des robots dotés d’émotions? </w:t>
      </w:r>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t xml:space="preserve">Les quelques maigres informations sur le nouveau film ne disent toutefois pas si ce robot parle, éprouve des émotions ou est doté d’une conscience. Si des robots qui parlent sont devenus réalité depuis le premier épisode de </w:t>
      </w:r>
      <w:r w:rsidRPr="00E056C5">
        <w:rPr>
          <w:rFonts w:ascii="Times New Roman" w:eastAsia="Times New Roman" w:hAnsi="Times New Roman" w:cs="Times New Roman"/>
          <w:i/>
          <w:iCs/>
          <w:sz w:val="28"/>
          <w:szCs w:val="28"/>
          <w:lang w:eastAsia="fr-CA"/>
        </w:rPr>
        <w:t xml:space="preserve">Star </w:t>
      </w:r>
      <w:proofErr w:type="spellStart"/>
      <w:r w:rsidRPr="00E056C5">
        <w:rPr>
          <w:rFonts w:ascii="Times New Roman" w:eastAsia="Times New Roman" w:hAnsi="Times New Roman" w:cs="Times New Roman"/>
          <w:i/>
          <w:iCs/>
          <w:sz w:val="28"/>
          <w:szCs w:val="28"/>
          <w:lang w:eastAsia="fr-CA"/>
        </w:rPr>
        <w:t>Wars</w:t>
      </w:r>
      <w:proofErr w:type="spellEnd"/>
      <w:r w:rsidRPr="00E056C5">
        <w:rPr>
          <w:rFonts w:ascii="Times New Roman" w:eastAsia="Times New Roman" w:hAnsi="Times New Roman" w:cs="Times New Roman"/>
          <w:sz w:val="28"/>
          <w:szCs w:val="28"/>
          <w:lang w:eastAsia="fr-CA"/>
        </w:rPr>
        <w:t xml:space="preserve"> —«pour tel service, appuyez sur le un»— en revanche, </w:t>
      </w:r>
      <w:hyperlink r:id="rId11" w:history="1">
        <w:r w:rsidRPr="00E056C5">
          <w:rPr>
            <w:rFonts w:ascii="Times New Roman" w:eastAsia="Times New Roman" w:hAnsi="Times New Roman" w:cs="Times New Roman"/>
            <w:sz w:val="28"/>
            <w:szCs w:val="28"/>
            <w:lang w:eastAsia="fr-CA"/>
          </w:rPr>
          <w:t>un robot avec une conscience reste une grosse inconnue</w:t>
        </w:r>
      </w:hyperlink>
      <w:r w:rsidRPr="00E056C5">
        <w:rPr>
          <w:rFonts w:ascii="Times New Roman" w:eastAsia="Times New Roman" w:hAnsi="Times New Roman" w:cs="Times New Roman"/>
          <w:sz w:val="28"/>
          <w:szCs w:val="28"/>
          <w:lang w:eastAsia="fr-CA"/>
        </w:rPr>
        <w:t xml:space="preserve">... pour la bonne raison que </w:t>
      </w:r>
      <w:hyperlink r:id="rId12" w:history="1">
        <w:r w:rsidRPr="00E056C5">
          <w:rPr>
            <w:rFonts w:ascii="Times New Roman" w:eastAsia="Times New Roman" w:hAnsi="Times New Roman" w:cs="Times New Roman"/>
            <w:sz w:val="28"/>
            <w:szCs w:val="28"/>
            <w:lang w:eastAsia="fr-CA"/>
          </w:rPr>
          <w:t>la science d’aujourd’hui a bien du mal à définir ce qu’est la conscience</w:t>
        </w:r>
      </w:hyperlink>
      <w:r w:rsidRPr="00E056C5">
        <w:rPr>
          <w:rFonts w:ascii="Times New Roman" w:eastAsia="Times New Roman" w:hAnsi="Times New Roman" w:cs="Times New Roman"/>
          <w:sz w:val="28"/>
          <w:szCs w:val="28"/>
          <w:lang w:eastAsia="fr-CA"/>
        </w:rPr>
        <w:t xml:space="preserve">. </w:t>
      </w:r>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lastRenderedPageBreak/>
        <w:t xml:space="preserve">C-3PO est définitivement conscient de sa propre identité, puisqu’il craint d’être endommagé ou de mourir. En revanche, nos ordinateurs ne sont pas plus «conscients» de leur mortalité que la voiture Google. </w:t>
      </w:r>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t xml:space="preserve">Pourtant, certaines avancées récentes provoquent des réflexions troublantes... chez les humains. </w:t>
      </w:r>
      <w:hyperlink r:id="rId13" w:history="1">
        <w:r w:rsidRPr="00E056C5">
          <w:rPr>
            <w:rFonts w:ascii="Times New Roman" w:eastAsia="Times New Roman" w:hAnsi="Times New Roman" w:cs="Times New Roman"/>
            <w:sz w:val="28"/>
            <w:szCs w:val="28"/>
            <w:lang w:eastAsia="fr-CA"/>
          </w:rPr>
          <w:t xml:space="preserve">La sociologue Sherry </w:t>
        </w:r>
        <w:proofErr w:type="spellStart"/>
        <w:r w:rsidRPr="00E056C5">
          <w:rPr>
            <w:rFonts w:ascii="Times New Roman" w:eastAsia="Times New Roman" w:hAnsi="Times New Roman" w:cs="Times New Roman"/>
            <w:sz w:val="28"/>
            <w:szCs w:val="28"/>
            <w:lang w:eastAsia="fr-CA"/>
          </w:rPr>
          <w:t>Turkle</w:t>
        </w:r>
        <w:proofErr w:type="spellEnd"/>
        <w:r w:rsidRPr="00E056C5">
          <w:rPr>
            <w:rFonts w:ascii="Times New Roman" w:eastAsia="Times New Roman" w:hAnsi="Times New Roman" w:cs="Times New Roman"/>
            <w:sz w:val="28"/>
            <w:szCs w:val="28"/>
            <w:lang w:eastAsia="fr-CA"/>
          </w:rPr>
          <w:t xml:space="preserve"> s’est par exemple intéressée aux relations qu’ont les gens</w:t>
        </w:r>
      </w:hyperlink>
      <w:r w:rsidRPr="00E056C5">
        <w:rPr>
          <w:rFonts w:ascii="Times New Roman" w:eastAsia="Times New Roman" w:hAnsi="Times New Roman" w:cs="Times New Roman"/>
          <w:sz w:val="28"/>
          <w:szCs w:val="28"/>
          <w:lang w:eastAsia="fr-CA"/>
        </w:rPr>
        <w:t xml:space="preserve"> avec des robots dont ils savent qu’ils ne sont que des simulations. Ils vont se prendre d’affection pour un robot en peluche qui ne fait que prononcer quelques mots et ronronner. Ils vont parler comme à un enfant au robot </w:t>
      </w:r>
      <w:proofErr w:type="spellStart"/>
      <w:r w:rsidRPr="00E056C5">
        <w:rPr>
          <w:rFonts w:ascii="Times New Roman" w:eastAsia="Times New Roman" w:hAnsi="Times New Roman" w:cs="Times New Roman"/>
          <w:sz w:val="28"/>
          <w:szCs w:val="28"/>
          <w:lang w:eastAsia="fr-CA"/>
        </w:rPr>
        <w:t>Kismet</w:t>
      </w:r>
      <w:proofErr w:type="spellEnd"/>
      <w:r w:rsidRPr="00E056C5">
        <w:rPr>
          <w:rFonts w:ascii="Times New Roman" w:eastAsia="Times New Roman" w:hAnsi="Times New Roman" w:cs="Times New Roman"/>
          <w:sz w:val="28"/>
          <w:szCs w:val="28"/>
          <w:lang w:eastAsia="fr-CA"/>
        </w:rPr>
        <w:t xml:space="preserve">, qui n’est qu’une tête mécanique avec des yeux expressifs. Du coup, on n’aura peut-être pas à attendre que les robots développent des émotions: il suffira qu’ils soient capables d’en simuler. </w:t>
      </w:r>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8"/>
          <w:szCs w:val="28"/>
          <w:lang w:eastAsia="fr-CA"/>
        </w:rPr>
      </w:pPr>
      <w:r w:rsidRPr="00E056C5">
        <w:rPr>
          <w:rFonts w:ascii="Times New Roman" w:eastAsia="Times New Roman" w:hAnsi="Times New Roman" w:cs="Times New Roman"/>
          <w:b/>
          <w:bCs/>
          <w:sz w:val="28"/>
          <w:szCs w:val="28"/>
          <w:lang w:eastAsia="fr-CA"/>
        </w:rPr>
        <w:t>Mieux vaut ne pas essayer d’expliquer la Force</w:t>
      </w:r>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t>Si, en 1977, personne n’avait pris «</w:t>
      </w:r>
      <w:hyperlink r:id="rId14" w:history="1">
        <w:r w:rsidRPr="00E056C5">
          <w:rPr>
            <w:rFonts w:ascii="Times New Roman" w:eastAsia="Times New Roman" w:hAnsi="Times New Roman" w:cs="Times New Roman"/>
            <w:sz w:val="28"/>
            <w:szCs w:val="28"/>
            <w:lang w:eastAsia="fr-CA"/>
          </w:rPr>
          <w:t>la Force</w:t>
        </w:r>
      </w:hyperlink>
      <w:r w:rsidRPr="00E056C5">
        <w:rPr>
          <w:rFonts w:ascii="Times New Roman" w:eastAsia="Times New Roman" w:hAnsi="Times New Roman" w:cs="Times New Roman"/>
          <w:sz w:val="28"/>
          <w:szCs w:val="28"/>
          <w:lang w:eastAsia="fr-CA"/>
        </w:rPr>
        <w:t xml:space="preserve">» pour un concept qu’il valait la peine d’essayer d’expliquer, la deuxième trilogie a ajouté une </w:t>
      </w:r>
      <w:hyperlink r:id="rId15" w:history="1">
        <w:r w:rsidRPr="00E056C5">
          <w:rPr>
            <w:rFonts w:ascii="Times New Roman" w:eastAsia="Times New Roman" w:hAnsi="Times New Roman" w:cs="Times New Roman"/>
            <w:sz w:val="28"/>
            <w:szCs w:val="28"/>
            <w:lang w:eastAsia="fr-CA"/>
          </w:rPr>
          <w:t>pseudo-explication qui a beaucoup fait</w:t>
        </w:r>
      </w:hyperlink>
      <w:r w:rsidRPr="00E056C5">
        <w:rPr>
          <w:rFonts w:ascii="Times New Roman" w:eastAsia="Times New Roman" w:hAnsi="Times New Roman" w:cs="Times New Roman"/>
          <w:sz w:val="28"/>
          <w:szCs w:val="28"/>
          <w:lang w:eastAsia="fr-CA"/>
        </w:rPr>
        <w:t xml:space="preserve"> jaser —</w:t>
      </w:r>
      <w:hyperlink r:id="rId16" w:history="1">
        <w:r w:rsidRPr="00E056C5">
          <w:rPr>
            <w:rFonts w:ascii="Times New Roman" w:eastAsia="Times New Roman" w:hAnsi="Times New Roman" w:cs="Times New Roman"/>
            <w:sz w:val="28"/>
            <w:szCs w:val="28"/>
            <w:lang w:eastAsia="fr-CA"/>
          </w:rPr>
          <w:t>et en a irrité plus d’un</w:t>
        </w:r>
      </w:hyperlink>
      <w:r w:rsidRPr="00E056C5">
        <w:rPr>
          <w:rFonts w:ascii="Times New Roman" w:eastAsia="Times New Roman" w:hAnsi="Times New Roman" w:cs="Times New Roman"/>
          <w:sz w:val="28"/>
          <w:szCs w:val="28"/>
          <w:lang w:eastAsia="fr-CA"/>
        </w:rPr>
        <w:t xml:space="preserve">. Cette mythique énergie reliant tous les êtres vivants —et qui donne aux </w:t>
      </w:r>
      <w:proofErr w:type="spellStart"/>
      <w:r w:rsidRPr="00E056C5">
        <w:rPr>
          <w:rFonts w:ascii="Times New Roman" w:eastAsia="Times New Roman" w:hAnsi="Times New Roman" w:cs="Times New Roman"/>
          <w:sz w:val="28"/>
          <w:szCs w:val="28"/>
          <w:lang w:eastAsia="fr-CA"/>
        </w:rPr>
        <w:t>Skywalker</w:t>
      </w:r>
      <w:proofErr w:type="spellEnd"/>
      <w:r w:rsidRPr="00E056C5">
        <w:rPr>
          <w:rFonts w:ascii="Times New Roman" w:eastAsia="Times New Roman" w:hAnsi="Times New Roman" w:cs="Times New Roman"/>
          <w:sz w:val="28"/>
          <w:szCs w:val="28"/>
          <w:lang w:eastAsia="fr-CA"/>
        </w:rPr>
        <w:t xml:space="preserve"> leur pouvoir— proviendrait de «midi-</w:t>
      </w:r>
      <w:proofErr w:type="spellStart"/>
      <w:r w:rsidRPr="00E056C5">
        <w:rPr>
          <w:rFonts w:ascii="Times New Roman" w:eastAsia="Times New Roman" w:hAnsi="Times New Roman" w:cs="Times New Roman"/>
          <w:sz w:val="28"/>
          <w:szCs w:val="28"/>
          <w:lang w:eastAsia="fr-CA"/>
        </w:rPr>
        <w:t>chloriens</w:t>
      </w:r>
      <w:proofErr w:type="spellEnd"/>
      <w:r w:rsidRPr="00E056C5">
        <w:rPr>
          <w:rFonts w:ascii="Times New Roman" w:eastAsia="Times New Roman" w:hAnsi="Times New Roman" w:cs="Times New Roman"/>
          <w:sz w:val="28"/>
          <w:szCs w:val="28"/>
          <w:lang w:eastAsia="fr-CA"/>
        </w:rPr>
        <w:t xml:space="preserve">». Lesquels, selon un des personnages de </w:t>
      </w:r>
      <w:r w:rsidRPr="00E056C5">
        <w:rPr>
          <w:rFonts w:ascii="Times New Roman" w:eastAsia="Times New Roman" w:hAnsi="Times New Roman" w:cs="Times New Roman"/>
          <w:i/>
          <w:iCs/>
          <w:sz w:val="28"/>
          <w:szCs w:val="28"/>
          <w:lang w:eastAsia="fr-CA"/>
        </w:rPr>
        <w:t>La Menace fantôme</w:t>
      </w:r>
      <w:r w:rsidRPr="00E056C5">
        <w:rPr>
          <w:rFonts w:ascii="Times New Roman" w:eastAsia="Times New Roman" w:hAnsi="Times New Roman" w:cs="Times New Roman"/>
          <w:sz w:val="28"/>
          <w:szCs w:val="28"/>
          <w:lang w:eastAsia="fr-CA"/>
        </w:rPr>
        <w:t xml:space="preserve"> (1999) seraient «des formes de vie microscopiques qui résident dans chaque cellule et communiquent avec la Force». </w:t>
      </w:r>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t xml:space="preserve">George Lucas lui-même a admis le rapprochement entre ce mot et les mitochondries, qui sont effectivement un composant de chacune des cellules de tous les êtres vivants. Sauf que là où </w:t>
      </w:r>
      <w:r w:rsidRPr="00E056C5">
        <w:rPr>
          <w:rFonts w:ascii="Times New Roman" w:eastAsia="Times New Roman" w:hAnsi="Times New Roman" w:cs="Times New Roman"/>
          <w:i/>
          <w:iCs/>
          <w:sz w:val="28"/>
          <w:szCs w:val="28"/>
          <w:lang w:eastAsia="fr-CA"/>
        </w:rPr>
        <w:t>Star Trek</w:t>
      </w:r>
      <w:r w:rsidRPr="00E056C5">
        <w:rPr>
          <w:rFonts w:ascii="Times New Roman" w:eastAsia="Times New Roman" w:hAnsi="Times New Roman" w:cs="Times New Roman"/>
          <w:sz w:val="28"/>
          <w:szCs w:val="28"/>
          <w:lang w:eastAsia="fr-CA"/>
        </w:rPr>
        <w:t xml:space="preserve"> a pris l’habitude d’apporter un vague vernis scientifique pour expliquer la téléportation ou le moteur </w:t>
      </w:r>
      <w:proofErr w:type="spellStart"/>
      <w:r w:rsidRPr="00E056C5">
        <w:rPr>
          <w:rFonts w:ascii="Times New Roman" w:eastAsia="Times New Roman" w:hAnsi="Times New Roman" w:cs="Times New Roman"/>
          <w:sz w:val="28"/>
          <w:szCs w:val="28"/>
          <w:lang w:eastAsia="fr-CA"/>
        </w:rPr>
        <w:t>warp</w:t>
      </w:r>
      <w:proofErr w:type="spellEnd"/>
      <w:r w:rsidRPr="00E056C5">
        <w:rPr>
          <w:rFonts w:ascii="Times New Roman" w:eastAsia="Times New Roman" w:hAnsi="Times New Roman" w:cs="Times New Roman"/>
          <w:sz w:val="28"/>
          <w:szCs w:val="28"/>
          <w:lang w:eastAsia="fr-CA"/>
        </w:rPr>
        <w:t xml:space="preserve">, la présence de la mitochondrie n’apporte aucun vernis scientifique à la Force et n’explique rien du tout, </w:t>
      </w:r>
      <w:hyperlink r:id="rId17" w:history="1">
        <w:r w:rsidRPr="00E056C5">
          <w:rPr>
            <w:rFonts w:ascii="Times New Roman" w:eastAsia="Times New Roman" w:hAnsi="Times New Roman" w:cs="Times New Roman"/>
            <w:sz w:val="28"/>
            <w:szCs w:val="28"/>
            <w:lang w:eastAsia="fr-CA"/>
          </w:rPr>
          <w:t>déplorait en 2010 l'auteur Charles Jane Enders</w:t>
        </w:r>
      </w:hyperlink>
      <w:r w:rsidRPr="00E056C5">
        <w:rPr>
          <w:rFonts w:ascii="Times New Roman" w:eastAsia="Times New Roman" w:hAnsi="Times New Roman" w:cs="Times New Roman"/>
          <w:sz w:val="28"/>
          <w:szCs w:val="28"/>
          <w:lang w:eastAsia="fr-CA"/>
        </w:rPr>
        <w:t xml:space="preserve"> : </w:t>
      </w:r>
    </w:p>
    <w:p w:rsidR="00E056C5" w:rsidRPr="00E056C5" w:rsidRDefault="00E056C5" w:rsidP="00E056C5">
      <w:pPr>
        <w:spacing w:beforeAutospacing="1" w:after="100" w:afterAutospacing="1" w:line="240" w:lineRule="auto"/>
        <w:rPr>
          <w:rFonts w:ascii="Times New Roman" w:eastAsia="Times New Roman" w:hAnsi="Times New Roman" w:cs="Times New Roman"/>
          <w:sz w:val="28"/>
          <w:szCs w:val="28"/>
          <w:lang w:eastAsia="fr-CA"/>
        </w:rPr>
      </w:pPr>
      <w:r w:rsidRPr="00E056C5">
        <w:rPr>
          <w:rFonts w:ascii="Times New Roman" w:eastAsia="Times New Roman" w:hAnsi="Times New Roman" w:cs="Times New Roman"/>
          <w:sz w:val="28"/>
          <w:szCs w:val="28"/>
          <w:lang w:eastAsia="fr-CA"/>
        </w:rPr>
        <w:t xml:space="preserve">Vous pouvez bâtir tout un édifice sur « un champ d’énergie qui relie tous les êtres vivants », et la trilogie originale l’a très bien fait. Mais vous ne pouvez rien construire sur «des créatures microscopiques dans le sang». </w:t>
      </w:r>
      <w:bookmarkStart w:id="0" w:name="_GoBack"/>
      <w:bookmarkEnd w:id="0"/>
    </w:p>
    <w:p w:rsidR="00E056C5" w:rsidRPr="00E056C5" w:rsidRDefault="00E056C5" w:rsidP="00E056C5">
      <w:pPr>
        <w:spacing w:before="100" w:beforeAutospacing="1" w:after="100" w:afterAutospacing="1" w:line="240" w:lineRule="auto"/>
        <w:rPr>
          <w:rFonts w:ascii="Times New Roman" w:eastAsia="Times New Roman" w:hAnsi="Times New Roman" w:cs="Times New Roman"/>
          <w:sz w:val="24"/>
          <w:szCs w:val="24"/>
          <w:lang w:eastAsia="fr-CA"/>
        </w:rPr>
      </w:pPr>
      <w:r w:rsidRPr="00E056C5">
        <w:rPr>
          <w:rFonts w:ascii="Times New Roman" w:eastAsia="Times New Roman" w:hAnsi="Times New Roman" w:cs="Times New Roman"/>
          <w:sz w:val="24"/>
          <w:szCs w:val="24"/>
          <w:lang w:eastAsia="fr-CA"/>
        </w:rPr>
        <w:t>+++++++</w:t>
      </w:r>
    </w:p>
    <w:p w:rsidR="00E056C5" w:rsidRPr="00E056C5" w:rsidRDefault="00F70C37" w:rsidP="00E056C5">
      <w:pPr>
        <w:spacing w:before="100" w:beforeAutospacing="1" w:after="100" w:afterAutospacing="1" w:line="240" w:lineRule="auto"/>
        <w:rPr>
          <w:rFonts w:ascii="Times New Roman" w:eastAsia="Times New Roman" w:hAnsi="Times New Roman" w:cs="Times New Roman"/>
          <w:sz w:val="28"/>
          <w:szCs w:val="28"/>
          <w:lang w:eastAsia="fr-CA"/>
        </w:rPr>
      </w:pPr>
      <w:r>
        <w:rPr>
          <w:noProof/>
          <w:lang w:eastAsia="fr-CA"/>
        </w:rPr>
        <w:drawing>
          <wp:anchor distT="0" distB="0" distL="114300" distR="114300" simplePos="0" relativeHeight="251659264" behindDoc="1" locked="0" layoutInCell="1" allowOverlap="1" wp14:anchorId="64E6D74A" wp14:editId="06DE1551">
            <wp:simplePos x="0" y="0"/>
            <wp:positionH relativeFrom="column">
              <wp:posOffset>2160270</wp:posOffset>
            </wp:positionH>
            <wp:positionV relativeFrom="paragraph">
              <wp:posOffset>345440</wp:posOffset>
            </wp:positionV>
            <wp:extent cx="4217035" cy="188150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jpg"/>
                    <pic:cNvPicPr/>
                  </pic:nvPicPr>
                  <pic:blipFill>
                    <a:blip r:embed="rId18">
                      <a:extLst>
                        <a:ext uri="{28A0092B-C50C-407E-A947-70E740481C1C}">
                          <a14:useLocalDpi xmlns:a14="http://schemas.microsoft.com/office/drawing/2010/main" val="0"/>
                        </a:ext>
                      </a:extLst>
                    </a:blip>
                    <a:stretch>
                      <a:fillRect/>
                    </a:stretch>
                  </pic:blipFill>
                  <pic:spPr>
                    <a:xfrm>
                      <a:off x="0" y="0"/>
                      <a:ext cx="4217035" cy="1881505"/>
                    </a:xfrm>
                    <a:prstGeom prst="rect">
                      <a:avLst/>
                    </a:prstGeom>
                  </pic:spPr>
                </pic:pic>
              </a:graphicData>
            </a:graphic>
            <wp14:sizeRelH relativeFrom="margin">
              <wp14:pctWidth>0</wp14:pctWidth>
            </wp14:sizeRelH>
            <wp14:sizeRelV relativeFrom="margin">
              <wp14:pctHeight>0</wp14:pctHeight>
            </wp14:sizeRelV>
          </wp:anchor>
        </w:drawing>
      </w:r>
      <w:r w:rsidR="00E056C5" w:rsidRPr="00E056C5">
        <w:rPr>
          <w:rFonts w:ascii="Times New Roman" w:eastAsia="Times New Roman" w:hAnsi="Times New Roman" w:cs="Times New Roman"/>
          <w:sz w:val="28"/>
          <w:szCs w:val="28"/>
          <w:lang w:eastAsia="fr-CA"/>
        </w:rPr>
        <w:t xml:space="preserve">Et vous? Quelles sont les inventions de </w:t>
      </w:r>
      <w:r w:rsidR="00E056C5" w:rsidRPr="00E056C5">
        <w:rPr>
          <w:rFonts w:ascii="Times New Roman" w:eastAsia="Times New Roman" w:hAnsi="Times New Roman" w:cs="Times New Roman"/>
          <w:i/>
          <w:iCs/>
          <w:sz w:val="28"/>
          <w:szCs w:val="28"/>
          <w:lang w:eastAsia="fr-CA"/>
        </w:rPr>
        <w:t xml:space="preserve">Star </w:t>
      </w:r>
      <w:proofErr w:type="spellStart"/>
      <w:r w:rsidR="00E056C5" w:rsidRPr="00E056C5">
        <w:rPr>
          <w:rFonts w:ascii="Times New Roman" w:eastAsia="Times New Roman" w:hAnsi="Times New Roman" w:cs="Times New Roman"/>
          <w:i/>
          <w:iCs/>
          <w:sz w:val="28"/>
          <w:szCs w:val="28"/>
          <w:lang w:eastAsia="fr-CA"/>
        </w:rPr>
        <w:t>Wars</w:t>
      </w:r>
      <w:proofErr w:type="spellEnd"/>
      <w:r w:rsidR="00E056C5" w:rsidRPr="00E056C5">
        <w:rPr>
          <w:rFonts w:ascii="Times New Roman" w:eastAsia="Times New Roman" w:hAnsi="Times New Roman" w:cs="Times New Roman"/>
          <w:sz w:val="28"/>
          <w:szCs w:val="28"/>
          <w:lang w:eastAsia="fr-CA"/>
        </w:rPr>
        <w:t xml:space="preserve"> qui vous irritent —ou vous ravissent?</w:t>
      </w:r>
    </w:p>
    <w:p w:rsidR="00E056C5" w:rsidRPr="00E056C5" w:rsidRDefault="00E056C5"/>
    <w:p w:rsidR="00E056C5" w:rsidRDefault="00E056C5"/>
    <w:p w:rsidR="00E056C5" w:rsidRDefault="00E056C5"/>
    <w:sectPr w:rsidR="00E056C5" w:rsidSect="00E056C5">
      <w:foot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37" w:rsidRDefault="00F70C37" w:rsidP="00F70C37">
      <w:pPr>
        <w:spacing w:after="0" w:line="240" w:lineRule="auto"/>
      </w:pPr>
      <w:r>
        <w:separator/>
      </w:r>
    </w:p>
  </w:endnote>
  <w:endnote w:type="continuationSeparator" w:id="0">
    <w:p w:rsidR="00F70C37" w:rsidRDefault="00F70C37" w:rsidP="00F7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37" w:rsidRDefault="00F70C37">
    <w:pPr>
      <w:pStyle w:val="Pieddepage"/>
    </w:pPr>
    <w:r>
      <w:t>Source : sciencepresse.qc.ca</w:t>
    </w:r>
  </w:p>
  <w:p w:rsidR="00F70C37" w:rsidRDefault="00F70C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37" w:rsidRDefault="00F70C37" w:rsidP="00F70C37">
      <w:pPr>
        <w:spacing w:after="0" w:line="240" w:lineRule="auto"/>
      </w:pPr>
      <w:r>
        <w:separator/>
      </w:r>
    </w:p>
  </w:footnote>
  <w:footnote w:type="continuationSeparator" w:id="0">
    <w:p w:rsidR="00F70C37" w:rsidRDefault="00F70C37" w:rsidP="00F70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C5"/>
    <w:rsid w:val="00097D50"/>
    <w:rsid w:val="000D435D"/>
    <w:rsid w:val="00E056C5"/>
    <w:rsid w:val="00F70C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05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56C5"/>
    <w:rPr>
      <w:rFonts w:ascii="Times New Roman" w:eastAsia="Times New Roman" w:hAnsi="Times New Roman" w:cs="Times New Roman"/>
      <w:b/>
      <w:bCs/>
      <w:kern w:val="36"/>
      <w:sz w:val="48"/>
      <w:szCs w:val="48"/>
      <w:lang w:eastAsia="fr-CA"/>
    </w:rPr>
  </w:style>
  <w:style w:type="character" w:customStyle="1" w:styleId="authorinfoname">
    <w:name w:val="author_info_name"/>
    <w:basedOn w:val="Policepardfaut"/>
    <w:rsid w:val="00E056C5"/>
  </w:style>
  <w:style w:type="character" w:styleId="Lienhypertexte">
    <w:name w:val="Hyperlink"/>
    <w:basedOn w:val="Policepardfaut"/>
    <w:uiPriority w:val="99"/>
    <w:semiHidden/>
    <w:unhideWhenUsed/>
    <w:rsid w:val="00E056C5"/>
    <w:rPr>
      <w:color w:val="0000FF"/>
      <w:u w:val="single"/>
    </w:rPr>
  </w:style>
  <w:style w:type="paragraph" w:styleId="NormalWeb">
    <w:name w:val="Normal (Web)"/>
    <w:basedOn w:val="Normal"/>
    <w:uiPriority w:val="99"/>
    <w:semiHidden/>
    <w:unhideWhenUsed/>
    <w:rsid w:val="00E056C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E056C5"/>
    <w:rPr>
      <w:i/>
      <w:iCs/>
    </w:rPr>
  </w:style>
  <w:style w:type="character" w:styleId="lev">
    <w:name w:val="Strong"/>
    <w:basedOn w:val="Policepardfaut"/>
    <w:uiPriority w:val="22"/>
    <w:qFormat/>
    <w:rsid w:val="00E056C5"/>
    <w:rPr>
      <w:b/>
      <w:bCs/>
    </w:rPr>
  </w:style>
  <w:style w:type="paragraph" w:styleId="Textedebulles">
    <w:name w:val="Balloon Text"/>
    <w:basedOn w:val="Normal"/>
    <w:link w:val="TextedebullesCar"/>
    <w:uiPriority w:val="99"/>
    <w:semiHidden/>
    <w:unhideWhenUsed/>
    <w:rsid w:val="00E056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6C5"/>
    <w:rPr>
      <w:rFonts w:ascii="Tahoma" w:hAnsi="Tahoma" w:cs="Tahoma"/>
      <w:sz w:val="16"/>
      <w:szCs w:val="16"/>
    </w:rPr>
  </w:style>
  <w:style w:type="paragraph" w:styleId="En-tte">
    <w:name w:val="header"/>
    <w:basedOn w:val="Normal"/>
    <w:link w:val="En-tteCar"/>
    <w:uiPriority w:val="99"/>
    <w:unhideWhenUsed/>
    <w:rsid w:val="00F70C37"/>
    <w:pPr>
      <w:tabs>
        <w:tab w:val="center" w:pos="4320"/>
        <w:tab w:val="right" w:pos="8640"/>
      </w:tabs>
      <w:spacing w:after="0" w:line="240" w:lineRule="auto"/>
    </w:pPr>
  </w:style>
  <w:style w:type="character" w:customStyle="1" w:styleId="En-tteCar">
    <w:name w:val="En-tête Car"/>
    <w:basedOn w:val="Policepardfaut"/>
    <w:link w:val="En-tte"/>
    <w:uiPriority w:val="99"/>
    <w:rsid w:val="00F70C37"/>
  </w:style>
  <w:style w:type="paragraph" w:styleId="Pieddepage">
    <w:name w:val="footer"/>
    <w:basedOn w:val="Normal"/>
    <w:link w:val="PieddepageCar"/>
    <w:uiPriority w:val="99"/>
    <w:unhideWhenUsed/>
    <w:rsid w:val="00F70C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0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05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56C5"/>
    <w:rPr>
      <w:rFonts w:ascii="Times New Roman" w:eastAsia="Times New Roman" w:hAnsi="Times New Roman" w:cs="Times New Roman"/>
      <w:b/>
      <w:bCs/>
      <w:kern w:val="36"/>
      <w:sz w:val="48"/>
      <w:szCs w:val="48"/>
      <w:lang w:eastAsia="fr-CA"/>
    </w:rPr>
  </w:style>
  <w:style w:type="character" w:customStyle="1" w:styleId="authorinfoname">
    <w:name w:val="author_info_name"/>
    <w:basedOn w:val="Policepardfaut"/>
    <w:rsid w:val="00E056C5"/>
  </w:style>
  <w:style w:type="character" w:styleId="Lienhypertexte">
    <w:name w:val="Hyperlink"/>
    <w:basedOn w:val="Policepardfaut"/>
    <w:uiPriority w:val="99"/>
    <w:semiHidden/>
    <w:unhideWhenUsed/>
    <w:rsid w:val="00E056C5"/>
    <w:rPr>
      <w:color w:val="0000FF"/>
      <w:u w:val="single"/>
    </w:rPr>
  </w:style>
  <w:style w:type="paragraph" w:styleId="NormalWeb">
    <w:name w:val="Normal (Web)"/>
    <w:basedOn w:val="Normal"/>
    <w:uiPriority w:val="99"/>
    <w:semiHidden/>
    <w:unhideWhenUsed/>
    <w:rsid w:val="00E056C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E056C5"/>
    <w:rPr>
      <w:i/>
      <w:iCs/>
    </w:rPr>
  </w:style>
  <w:style w:type="character" w:styleId="lev">
    <w:name w:val="Strong"/>
    <w:basedOn w:val="Policepardfaut"/>
    <w:uiPriority w:val="22"/>
    <w:qFormat/>
    <w:rsid w:val="00E056C5"/>
    <w:rPr>
      <w:b/>
      <w:bCs/>
    </w:rPr>
  </w:style>
  <w:style w:type="paragraph" w:styleId="Textedebulles">
    <w:name w:val="Balloon Text"/>
    <w:basedOn w:val="Normal"/>
    <w:link w:val="TextedebullesCar"/>
    <w:uiPriority w:val="99"/>
    <w:semiHidden/>
    <w:unhideWhenUsed/>
    <w:rsid w:val="00E056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6C5"/>
    <w:rPr>
      <w:rFonts w:ascii="Tahoma" w:hAnsi="Tahoma" w:cs="Tahoma"/>
      <w:sz w:val="16"/>
      <w:szCs w:val="16"/>
    </w:rPr>
  </w:style>
  <w:style w:type="paragraph" w:styleId="En-tte">
    <w:name w:val="header"/>
    <w:basedOn w:val="Normal"/>
    <w:link w:val="En-tteCar"/>
    <w:uiPriority w:val="99"/>
    <w:unhideWhenUsed/>
    <w:rsid w:val="00F70C37"/>
    <w:pPr>
      <w:tabs>
        <w:tab w:val="center" w:pos="4320"/>
        <w:tab w:val="right" w:pos="8640"/>
      </w:tabs>
      <w:spacing w:after="0" w:line="240" w:lineRule="auto"/>
    </w:pPr>
  </w:style>
  <w:style w:type="character" w:customStyle="1" w:styleId="En-tteCar">
    <w:name w:val="En-tête Car"/>
    <w:basedOn w:val="Policepardfaut"/>
    <w:link w:val="En-tte"/>
    <w:uiPriority w:val="99"/>
    <w:rsid w:val="00F70C37"/>
  </w:style>
  <w:style w:type="paragraph" w:styleId="Pieddepage">
    <w:name w:val="footer"/>
    <w:basedOn w:val="Normal"/>
    <w:link w:val="PieddepageCar"/>
    <w:uiPriority w:val="99"/>
    <w:unhideWhenUsed/>
    <w:rsid w:val="00F70C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121">
      <w:bodyDiv w:val="1"/>
      <w:marLeft w:val="0"/>
      <w:marRight w:val="0"/>
      <w:marTop w:val="0"/>
      <w:marBottom w:val="0"/>
      <w:divBdr>
        <w:top w:val="none" w:sz="0" w:space="0" w:color="auto"/>
        <w:left w:val="none" w:sz="0" w:space="0" w:color="auto"/>
        <w:bottom w:val="none" w:sz="0" w:space="0" w:color="auto"/>
        <w:right w:val="none" w:sz="0" w:space="0" w:color="auto"/>
      </w:divBdr>
      <w:divsChild>
        <w:div w:id="2034728573">
          <w:marLeft w:val="0"/>
          <w:marRight w:val="0"/>
          <w:marTop w:val="0"/>
          <w:marBottom w:val="0"/>
          <w:divBdr>
            <w:top w:val="none" w:sz="0" w:space="0" w:color="auto"/>
            <w:left w:val="none" w:sz="0" w:space="0" w:color="auto"/>
            <w:bottom w:val="none" w:sz="0" w:space="0" w:color="auto"/>
            <w:right w:val="none" w:sz="0" w:space="0" w:color="auto"/>
          </w:divBdr>
        </w:div>
        <w:div w:id="642468093">
          <w:marLeft w:val="0"/>
          <w:marRight w:val="0"/>
          <w:marTop w:val="0"/>
          <w:marBottom w:val="0"/>
          <w:divBdr>
            <w:top w:val="none" w:sz="0" w:space="0" w:color="auto"/>
            <w:left w:val="none" w:sz="0" w:space="0" w:color="auto"/>
            <w:bottom w:val="none" w:sz="0" w:space="0" w:color="auto"/>
            <w:right w:val="none" w:sz="0" w:space="0" w:color="auto"/>
          </w:divBdr>
          <w:divsChild>
            <w:div w:id="145829222">
              <w:marLeft w:val="0"/>
              <w:marRight w:val="0"/>
              <w:marTop w:val="0"/>
              <w:marBottom w:val="0"/>
              <w:divBdr>
                <w:top w:val="none" w:sz="0" w:space="0" w:color="auto"/>
                <w:left w:val="none" w:sz="0" w:space="0" w:color="auto"/>
                <w:bottom w:val="none" w:sz="0" w:space="0" w:color="auto"/>
                <w:right w:val="none" w:sz="0" w:space="0" w:color="auto"/>
              </w:divBdr>
              <w:divsChild>
                <w:div w:id="829641661">
                  <w:marLeft w:val="0"/>
                  <w:marRight w:val="0"/>
                  <w:marTop w:val="0"/>
                  <w:marBottom w:val="0"/>
                  <w:divBdr>
                    <w:top w:val="none" w:sz="0" w:space="0" w:color="auto"/>
                    <w:left w:val="none" w:sz="0" w:space="0" w:color="auto"/>
                    <w:bottom w:val="none" w:sz="0" w:space="0" w:color="auto"/>
                    <w:right w:val="none" w:sz="0" w:space="0" w:color="auto"/>
                  </w:divBdr>
                </w:div>
                <w:div w:id="627277807">
                  <w:marLeft w:val="0"/>
                  <w:marRight w:val="0"/>
                  <w:marTop w:val="0"/>
                  <w:marBottom w:val="0"/>
                  <w:divBdr>
                    <w:top w:val="none" w:sz="0" w:space="0" w:color="auto"/>
                    <w:left w:val="none" w:sz="0" w:space="0" w:color="auto"/>
                    <w:bottom w:val="none" w:sz="0" w:space="0" w:color="auto"/>
                    <w:right w:val="none" w:sz="0" w:space="0" w:color="auto"/>
                  </w:divBdr>
                </w:div>
                <w:div w:id="1520855085">
                  <w:marLeft w:val="0"/>
                  <w:marRight w:val="0"/>
                  <w:marTop w:val="0"/>
                  <w:marBottom w:val="0"/>
                  <w:divBdr>
                    <w:top w:val="none" w:sz="0" w:space="0" w:color="auto"/>
                    <w:left w:val="none" w:sz="0" w:space="0" w:color="auto"/>
                    <w:bottom w:val="none" w:sz="0" w:space="0" w:color="auto"/>
                    <w:right w:val="none" w:sz="0" w:space="0" w:color="auto"/>
                  </w:divBdr>
                  <w:divsChild>
                    <w:div w:id="808012661">
                      <w:marLeft w:val="0"/>
                      <w:marRight w:val="0"/>
                      <w:marTop w:val="0"/>
                      <w:marBottom w:val="0"/>
                      <w:divBdr>
                        <w:top w:val="none" w:sz="0" w:space="0" w:color="auto"/>
                        <w:left w:val="none" w:sz="0" w:space="0" w:color="auto"/>
                        <w:bottom w:val="none" w:sz="0" w:space="0" w:color="auto"/>
                        <w:right w:val="none" w:sz="0" w:space="0" w:color="auto"/>
                      </w:divBdr>
                    </w:div>
                  </w:divsChild>
                </w:div>
                <w:div w:id="1005940600">
                  <w:marLeft w:val="0"/>
                  <w:marRight w:val="0"/>
                  <w:marTop w:val="0"/>
                  <w:marBottom w:val="0"/>
                  <w:divBdr>
                    <w:top w:val="none" w:sz="0" w:space="0" w:color="auto"/>
                    <w:left w:val="none" w:sz="0" w:space="0" w:color="auto"/>
                    <w:bottom w:val="none" w:sz="0" w:space="0" w:color="auto"/>
                    <w:right w:val="none" w:sz="0" w:space="0" w:color="auto"/>
                  </w:divBdr>
                  <w:divsChild>
                    <w:div w:id="1046831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resse.qc.ca/sites/www.sciencepresse.qc.ca/files/image/2015/12/star-wars-force-awakens.jpg" TargetMode="External"/><Relationship Id="rId13" Type="http://schemas.openxmlformats.org/officeDocument/2006/relationships/hyperlink" Target="http://www.sciencepresse.qc.ca/actualite/2013/02/16/robots-nous"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presse.qc.ca/users/pascal" TargetMode="External"/><Relationship Id="rId12" Type="http://schemas.openxmlformats.org/officeDocument/2006/relationships/hyperlink" Target="http://www.sciencepresse.qc.ca/actualite/2012/07/09/lantre-conscience" TargetMode="External"/><Relationship Id="rId17" Type="http://schemas.openxmlformats.org/officeDocument/2006/relationships/hyperlink" Target="http://io9.gizmodo.com/5478314/the-real-problem-with-midichlorians" TargetMode="External"/><Relationship Id="rId2" Type="http://schemas.microsoft.com/office/2007/relationships/stylesWithEffects" Target="stylesWithEffects.xml"/><Relationship Id="rId16" Type="http://schemas.openxmlformats.org/officeDocument/2006/relationships/hyperlink" Target="http://www.starwars.com/news/so-what-the-heck-are-midi-chloria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ientificamerican.com/article/star-wars-science-droid-dreams/" TargetMode="External"/><Relationship Id="rId5" Type="http://schemas.openxmlformats.org/officeDocument/2006/relationships/footnotes" Target="footnotes.xml"/><Relationship Id="rId15" Type="http://schemas.openxmlformats.org/officeDocument/2006/relationships/hyperlink" Target="http://techland.time.com/2010/08/10/20000-per-cell-why-midi-chlorians-suck/" TargetMode="External"/><Relationship Id="rId10" Type="http://schemas.openxmlformats.org/officeDocument/2006/relationships/hyperlink" Target="http://www.sciencepresse.qc.ca/trucs/startrek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n.wikipedia.org/wiki/The_Force_%28Star_Wars%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2016-02-04T13:54:00Z</dcterms:created>
  <dcterms:modified xsi:type="dcterms:W3CDTF">2016-02-04T14:20:00Z</dcterms:modified>
</cp:coreProperties>
</file>