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INFORMATION PUBLICITAIRE</w:t>
      </w:r>
    </w:p>
    <w:p>
      <w:pPr>
        <w:pStyle w:val="Heading2"/>
      </w:pPr>
      <w:r>
        <w:t>Promotion</w:t>
      </w:r>
    </w:p>
    <w:p>
      <w:r>
        <w:t>Osez l’extrême</w:t>
      </w:r>
    </w:p>
    <w:p>
      <w:r>
        <w:t>Osez le grand saut</w:t>
      </w:r>
    </w:p>
    <w:p>
      <w:r>
        <w:t>Deux personnes pour le prix d’une pour une durée limitée sur les sauts en tandem à 13 500 pieds.</w:t>
      </w:r>
    </w:p>
    <w:p>
      <w:r>
        <w:t>Offre valide toute l’année.</w:t>
      </w:r>
    </w:p>
    <w:p>
      <w:pPr>
        <w:pStyle w:val="Heading2"/>
      </w:pPr>
      <w:r>
        <w:t>Services offerts</w:t>
      </w:r>
    </w:p>
    <w:p>
      <w:pPr>
        <w:pStyle w:val="ListBullet"/>
      </w:pPr>
      <w:r>
        <w:t>Saut en tandem</w:t>
      </w:r>
    </w:p>
    <w:p>
      <w:pPr>
        <w:pStyle w:val="ListBullet"/>
      </w:pPr>
      <w:r>
        <w:t>École de parachutisme</w:t>
      </w:r>
    </w:p>
    <w:p>
      <w:pPr>
        <w:pStyle w:val="ListBullet"/>
      </w:pPr>
      <w:r>
        <w:t>Cours d’entraîneur</w:t>
      </w:r>
    </w:p>
    <w:p>
      <w:pPr>
        <w:pStyle w:val="ListBullet"/>
      </w:pPr>
      <w:r>
        <w:t>Cours d’instructeur radio</w:t>
      </w:r>
    </w:p>
    <w:p>
      <w:pPr>
        <w:pStyle w:val="ListBullet"/>
      </w:pPr>
      <w:r>
        <w:t>Cours de pilotage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