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B4D" w:rsidRDefault="00B81B4D" w:rsidP="00B81B4D">
      <w:pPr>
        <w:spacing w:after="0" w:line="240" w:lineRule="auto"/>
        <w:rPr>
          <w:rFonts w:ascii="Times New Roman" w:hAnsi="Times New Roman" w:cs="Times New Roman"/>
          <w:b/>
          <w:sz w:val="40"/>
        </w:rPr>
      </w:pPr>
      <w:bookmarkStart w:id="0" w:name="_GoBack"/>
      <w:bookmarkEnd w:id="0"/>
      <w:r w:rsidRPr="00B81B4D">
        <w:rPr>
          <w:rFonts w:ascii="Times New Roman" w:hAnsi="Times New Roman" w:cs="Times New Roman"/>
          <w:b/>
          <w:sz w:val="40"/>
        </w:rPr>
        <w:t>Les 20 premières années</w:t>
      </w:r>
      <w:r>
        <w:rPr>
          <w:rFonts w:ascii="Times New Roman" w:hAnsi="Times New Roman" w:cs="Times New Roman"/>
          <w:b/>
          <w:sz w:val="40"/>
        </w:rPr>
        <w:t xml:space="preserve"> de Crayons Boucher</w:t>
      </w:r>
    </w:p>
    <w:p w:rsidR="00B81B4D" w:rsidRPr="00B81B4D" w:rsidRDefault="00B81B4D" w:rsidP="00B81B4D">
      <w:pPr>
        <w:spacing w:after="0" w:line="240" w:lineRule="exact"/>
        <w:rPr>
          <w:rFonts w:ascii="Times New Roman" w:hAnsi="Times New Roman" w:cs="Times New Roman"/>
          <w:sz w:val="28"/>
        </w:rPr>
      </w:pPr>
    </w:p>
    <w:p w:rsidR="00B81B4D" w:rsidRDefault="00B81B4D" w:rsidP="00B81B4D">
      <w:pPr>
        <w:spacing w:after="0" w:line="240" w:lineRule="exact"/>
        <w:rPr>
          <w:rFonts w:ascii="Times New Roman" w:hAnsi="Times New Roman" w:cs="Times New Roman"/>
          <w:sz w:val="28"/>
        </w:rPr>
      </w:pPr>
    </w:p>
    <w:p w:rsidR="00B81B4D" w:rsidRPr="00B81B4D" w:rsidRDefault="00B81B4D" w:rsidP="00B81B4D">
      <w:pPr>
        <w:spacing w:after="0" w:line="240" w:lineRule="exact"/>
        <w:rPr>
          <w:rFonts w:ascii="Times New Roman" w:hAnsi="Times New Roman" w:cs="Times New Roman"/>
          <w:sz w:val="28"/>
        </w:rPr>
      </w:pPr>
    </w:p>
    <w:p w:rsidR="00C41A80" w:rsidRDefault="00B81B4D" w:rsidP="00C41A80">
      <w:pPr>
        <w:spacing w:after="80" w:line="240" w:lineRule="exact"/>
        <w:rPr>
          <w:rFonts w:ascii="Times New Roman" w:hAnsi="Times New Roman" w:cs="Times New Roman"/>
          <w:sz w:val="28"/>
        </w:rPr>
      </w:pPr>
      <w:r w:rsidRPr="00B81B4D">
        <w:rPr>
          <w:rFonts w:ascii="Times New Roman" w:hAnsi="Times New Roman" w:cs="Times New Roman"/>
          <w:sz w:val="28"/>
        </w:rPr>
        <w:t>L'histoire a commencé le 15 mai 1909, lorsque les frères Boucher ont ouvert le premier magasin Crayons Boucher à Bridgetown en Nouvelle-Écosse, dans le district de Mill. Après avoir été dans le commerce des plumes pour plusieurs entreprises durant 10 ans, Bancroft et Léopold ont pris les économies de toute une vie pour fonder Crayons Boucher.</w:t>
      </w:r>
      <w:r w:rsidR="00C41A80">
        <w:rPr>
          <w:rFonts w:ascii="Times New Roman" w:hAnsi="Times New Roman" w:cs="Times New Roman"/>
          <w:sz w:val="28"/>
        </w:rPr>
        <w:t xml:space="preserve"> </w:t>
      </w:r>
      <w:r w:rsidRPr="00B81B4D">
        <w:rPr>
          <w:rFonts w:ascii="Times New Roman" w:hAnsi="Times New Roman" w:cs="Times New Roman"/>
          <w:sz w:val="28"/>
        </w:rPr>
        <w:t>La « Standard » fut la première plume produite par la marque Crayons Boucher. La première plume a été vendue à une mercerie locale pour une pièce de monnaie en argent.</w:t>
      </w:r>
      <w:r>
        <w:rPr>
          <w:rFonts w:ascii="Times New Roman" w:hAnsi="Times New Roman" w:cs="Times New Roman"/>
          <w:sz w:val="28"/>
        </w:rPr>
        <w:t xml:space="preserve"> </w:t>
      </w:r>
    </w:p>
    <w:p w:rsidR="00C41A80" w:rsidRDefault="00B81B4D" w:rsidP="00C41A80">
      <w:pPr>
        <w:spacing w:after="80" w:line="240" w:lineRule="exact"/>
        <w:rPr>
          <w:rFonts w:ascii="Times New Roman" w:hAnsi="Times New Roman" w:cs="Times New Roman"/>
          <w:sz w:val="28"/>
        </w:rPr>
      </w:pPr>
      <w:r w:rsidRPr="00B81B4D">
        <w:rPr>
          <w:rFonts w:ascii="Times New Roman" w:hAnsi="Times New Roman" w:cs="Times New Roman"/>
          <w:sz w:val="28"/>
        </w:rPr>
        <w:t>En</w:t>
      </w:r>
      <w:r>
        <w:rPr>
          <w:rFonts w:ascii="Times New Roman" w:hAnsi="Times New Roman" w:cs="Times New Roman"/>
          <w:sz w:val="28"/>
        </w:rPr>
        <w:t xml:space="preserve"> 1911, l</w:t>
      </w:r>
      <w:r w:rsidRPr="00B81B4D">
        <w:rPr>
          <w:rFonts w:ascii="Times New Roman" w:hAnsi="Times New Roman" w:cs="Times New Roman"/>
          <w:sz w:val="28"/>
        </w:rPr>
        <w:t>a première percée technologique a lieu lorsque Bancroft crée une encre à base de pétrole pour remplacer la couteuse encre provenant du calmar alors en usage. Bancroft a créé avec succès une encre à base de pétrole qui fut une solution de remplacement à la couteuse encre provenant du calmar. Cela a réduit les couts de l'entreprise puisque l'entreprise fut en mesure de produire l'encre localement plutôt que d'importer l'encre de calmar de la péninsule indochinoise.</w:t>
      </w:r>
      <w:r>
        <w:rPr>
          <w:rFonts w:ascii="Times New Roman" w:hAnsi="Times New Roman" w:cs="Times New Roman"/>
          <w:sz w:val="28"/>
        </w:rPr>
        <w:t xml:space="preserve"> </w:t>
      </w:r>
    </w:p>
    <w:p w:rsidR="00B81B4D" w:rsidRPr="00B81B4D" w:rsidRDefault="00B81B4D" w:rsidP="00B81B4D">
      <w:pPr>
        <w:spacing w:after="0" w:line="240" w:lineRule="exact"/>
        <w:rPr>
          <w:rFonts w:ascii="Times New Roman" w:hAnsi="Times New Roman" w:cs="Times New Roman"/>
          <w:sz w:val="28"/>
        </w:rPr>
      </w:pPr>
      <w:r w:rsidRPr="00B81B4D">
        <w:rPr>
          <w:rFonts w:ascii="Times New Roman" w:hAnsi="Times New Roman" w:cs="Times New Roman"/>
          <w:sz w:val="28"/>
        </w:rPr>
        <w:t>L'expansion continua et en 1917 et les Bouchers ouvrirent leur première usine construite à Nanaimo, en Colombie-Britannique. La ville de Nanaimo accueillit la première usine de son histoire avec une inauguration marquant l'ouverture de Crayons Boucher. Les frères Boucher et des invités de marque, y compris le premier ministre du Canada Sir Robert Borden et le maire de Nanaimo Todd Gack, étaient présents à la cérémonie.</w:t>
      </w:r>
    </w:p>
    <w:sectPr w:rsidR="00B81B4D" w:rsidRPr="00B81B4D" w:rsidSect="00416B3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4D"/>
    <w:rsid w:val="000F4DCF"/>
    <w:rsid w:val="0021539D"/>
    <w:rsid w:val="002C43DF"/>
    <w:rsid w:val="002D129E"/>
    <w:rsid w:val="002F7B93"/>
    <w:rsid w:val="00303C00"/>
    <w:rsid w:val="0034211A"/>
    <w:rsid w:val="003520F8"/>
    <w:rsid w:val="00416B3B"/>
    <w:rsid w:val="004C24B7"/>
    <w:rsid w:val="004E20BF"/>
    <w:rsid w:val="00571D68"/>
    <w:rsid w:val="007B1D58"/>
    <w:rsid w:val="00871992"/>
    <w:rsid w:val="008A64CD"/>
    <w:rsid w:val="008E25ED"/>
    <w:rsid w:val="00906F81"/>
    <w:rsid w:val="00970A66"/>
    <w:rsid w:val="00A054D3"/>
    <w:rsid w:val="00B81B4D"/>
    <w:rsid w:val="00B863BB"/>
    <w:rsid w:val="00B96CDE"/>
    <w:rsid w:val="00C41A80"/>
    <w:rsid w:val="00CA099A"/>
    <w:rsid w:val="00DC215F"/>
    <w:rsid w:val="00DE33CF"/>
    <w:rsid w:val="00E725F0"/>
    <w:rsid w:val="00EC3C51"/>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E3CD"/>
  <w15:chartTrackingRefBased/>
  <w15:docId w15:val="{092C046D-8B30-4F2B-8115-85012CC7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B4D"/>
    <w:rPr>
      <w:rFonts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Ong Tone</dc:creator>
  <cp:keywords/>
  <dc:description/>
  <cp:lastModifiedBy>Bénédicte St-Cyr</cp:lastModifiedBy>
  <cp:revision>4</cp:revision>
  <dcterms:created xsi:type="dcterms:W3CDTF">2017-01-06T14:30:00Z</dcterms:created>
  <dcterms:modified xsi:type="dcterms:W3CDTF">2019-07-03T14:12:00Z</dcterms:modified>
</cp:coreProperties>
</file>